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80"/>
      </w:pPr>
    </w:p>
    <w:p>
      <w:pPr>
        <w:widowControl/>
        <w:spacing w:after="80"/>
      </w:pPr>
    </w:p>
    <w:p>
      <w:pPr>
        <w:widowControl/>
        <w:jc w:val="center"/>
      </w:pPr>
      <w:r>
        <w:rPr>
          <w:rFonts w:ascii="DejaVu Sans" w:hAnsi="DejaVu Sans" w:eastAsia="DejaVu Sans"/>
          <w:b/>
          <w:color w:val="173A61"/>
          <w:sz w:val="44"/>
        </w:rPr>
        <w:t>МОНОГРАФИЯ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173A61"/>
          <w:sz w:val="50"/>
        </w:rPr>
        <w:t>БАЗОВЫЙ ПРОЕКТ KLT-RBD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A97814"/>
          <w:sz w:val="40"/>
        </w:rPr>
        <w:t>ТОМ IV</w:t>
      </w:r>
    </w:p>
    <w:p>
      <w:pPr>
        <w:widowControl/>
        <w:spacing w:before="160"/>
        <w:jc w:val="center"/>
      </w:pPr>
      <w:r>
        <w:rPr>
          <w:rFonts w:ascii="DejaVu Sans" w:hAnsi="DejaVu Sans" w:eastAsia="DejaVu Sans"/>
          <w:b/>
          <w:color w:val="173A61"/>
          <w:sz w:val="41"/>
        </w:rPr>
        <w:t>АНТРОПОЛОГИЯ ПОЗНАНИЯ И REPER</w:t>
        <w:br/>
        <w:t>РАЗВОРОТА</w:t>
      </w:r>
    </w:p>
    <w:p>
      <w:pPr>
        <w:pStyle w:val="SubtitleKLT"/>
        <w:widowControl/>
        <w:spacing w:before="140" w:after="400"/>
        <w:jc w:val="center"/>
      </w:pPr>
      <w:r>
        <w:t>Исторические формы восприятия, феноменология, память,</w:t>
        <w:br/>
        <w:t>документ и философия естествознания</w:t>
        <w:br/>
        <w:t>Два постоянных ядра KLT-RBD: генезис вариацией и тождество инвариантностью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214D7A"/>
          <w:sz w:val="31"/>
        </w:rPr>
        <w:t>Курпишев Иван Борисович</w:t>
      </w:r>
    </w:p>
    <w:p>
      <w:pPr>
        <w:widowControl/>
        <w:jc w:val="center"/>
      </w:pPr>
      <w:r>
        <w:rPr>
          <w:rFonts w:ascii="DejaVu Serif" w:hAnsi="DejaVu Serif" w:eastAsia="DejaVu Serif"/>
          <w:color w:val="53677D"/>
          <w:sz w:val="22"/>
        </w:rPr>
        <w:t>Независимый исследователь · Калининград · 2026</w:t>
      </w:r>
    </w:p>
    <w:p>
      <w:pPr>
        <w:widowControl/>
        <w:spacing w:before="400"/>
        <w:jc w:val="center"/>
      </w:pPr>
      <w:r>
        <w:t>КОНТРОЛЬНАЯ ТОЧКА T4-KERN-RBD-v0.7</w:t>
      </w:r>
    </w:p>
    <w:p>
      <w:pPr>
        <w:widowControl/>
        <w:jc w:val="center"/>
      </w:pPr>
      <w:r>
        <w:t>Два постоянных аксиоматических ядра KLT-RBD; редукция аксиом Гильберта; философско-аксиоматическое усиление начала; человек и машинная память; междисциплинарные адаптеры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F7F1DF" w:val="clear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12" w:val="single" w:color="B5534B"/>
              <w:left w:sz="12" w:val="single" w:color="B5534B"/>
              <w:bottom w:sz="12" w:val="single" w:color="B5534B"/>
              <w:right w:sz="12" w:val="single" w:color="B5534B"/>
            </w:tcBorders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/>
                <w:i w:val="0"/>
                <w:color w:val="17345F"/>
                <w:sz w:val="18"/>
              </w:rPr>
              <w:t>СТАТУСНЫЙ ЗАМОК. truth_layer_promotion=0. Два постоянных ядра KLT-RBD фиксируются как авторская аксиоматическая программа. Теорема редукции к аксиомам Гильберта является формальной при перечисленных гипотезах; обратная реконструкция не утверждается. Физическая реализация PIX@PEAKS, Хода Времени Курпишева и amplitude gate остаётся MODEL / PHY-HYP / EMP-PLAN до независимой проверки.</w:t>
            </w:r>
          </w:p>
        </w:tc>
      </w:tr>
    </w:tbl>
    <w:p>
      <w:pPr>
        <w:widowControl/>
        <w:spacing w:after="0"/>
      </w:pPr>
    </w:p>
    <w:p>
      <w:pPr>
        <w:widowControl/>
      </w:pPr>
      <w:r>
        <w:br w:type="page"/>
      </w:r>
    </w:p>
    <w:p>
      <w:pPr>
        <w:pStyle w:val="Heading1"/>
        <w:keepNext/>
        <w:pageBreakBefore w:val="0"/>
        <w:widowControl/>
        <w:spacing w:before="200" w:after="100"/>
        <w:jc w:val="center"/>
      </w:pPr>
      <w:r>
        <w:t>Паспорт выпуска T4-KERN-RBD-v0.7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rPr>
          <w:trHeight w:hRule="atLeast"/>
          <w:tblHeader w:val="true"/>
          <w:cantSplit/>
        </w:trPr>
        <w:tc>
          <w:tcPr>
            <w:tcW w:type="dxa" w:w="2376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62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Зафиксированное значение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Автор</w:t>
            </w:r>
          </w:p>
        </w:tc>
        <w:tc>
          <w:tcPr>
            <w:tcW w:type="dxa" w:w="66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Курпишев Иван Борисович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Проект</w:t>
            </w:r>
          </w:p>
        </w:tc>
        <w:tc>
          <w:tcPr>
            <w:tcW w:type="dxa" w:w="66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ЛОГИКА КУРПИШЕВА 2 · Базовый проект KLT-RBD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Том</w:t>
            </w:r>
          </w:p>
        </w:tc>
        <w:tc>
          <w:tcPr>
            <w:tcW w:type="dxa" w:w="66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IV · Антропология познания и Reper разворота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Контрольная точка</w:t>
            </w:r>
          </w:p>
        </w:tc>
        <w:tc>
          <w:tcPr>
            <w:tcW w:type="dxa" w:w="6624"/>
            <w:shd w:fill="F4F7FA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T4-KERN-RBD-v0.7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Предыдущая точка</w:t>
            </w:r>
          </w:p>
        </w:tc>
        <w:tc>
          <w:tcPr>
            <w:tcW w:type="dxa" w:w="66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T4-CREATION-v0.6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Канонические нулевые точки</w:t>
            </w:r>
          </w:p>
        </w:tc>
        <w:tc>
          <w:tcPr>
            <w:tcW w:type="dxa" w:w="66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Том I v197 RU; Том II T2-FREEZE-v1.0; действующая ветвь Тома III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Предмет выпуска</w:t>
            </w:r>
          </w:p>
        </w:tc>
        <w:tc>
          <w:tcPr>
            <w:tcW w:type="dxa" w:w="66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Пролегомены о двух постоянных ядрах KLT-RBD; формальная редукция аксиом Гильберта I-II; философское усиление начала Тома IV; главы 21-22 о машинной памяти и междисциплинарных адаптерах.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Формальный статус</w:t>
            </w:r>
          </w:p>
        </w:tc>
        <w:tc>
          <w:tcPr>
            <w:tcW w:type="dxa" w:w="6624"/>
            <w:shd w:fill="F4F7FA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AXIOM / DEF / PROP / THM-FORMAL / COND. Hilbert reduction доказана внутри объявленного reduction functor; KLT existence and physical realization remain OPEN.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Антропологический статус</w:t>
            </w:r>
          </w:p>
        </w:tc>
        <w:tc>
          <w:tcPr>
            <w:tcW w:type="dxa" w:w="66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AUTHORIAL PHILOSOPHICAL-MATHEMATICAL SYNTHESIS. Мировая функция не превращается в эмпирическую психологию; человеческое событие является типизированной редукцией, а не тождеством физического и биографического мира.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Эмпирический статус</w:t>
            </w:r>
          </w:p>
        </w:tc>
        <w:tc>
          <w:tcPr>
            <w:tcW w:type="dxa" w:w="6624"/>
            <w:shd w:fill="F4F7FA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EMP-OBS отсутствует для KLT world function, PIX@PEAKS amplitude gate и machine-memory outcomes. Независимый физический и междисциплинарный EXT-RUN не исполнен.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Закрытые обязательства</w:t>
            </w:r>
          </w:p>
        </w:tc>
        <w:tc>
          <w:tcPr>
            <w:tcW w:type="dxa" w:w="66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Закрыты формальные T4-KERN-PO-001-011 и T4-MEM-PO-001-007. Открыты нетривиальная KLT-модель, физическая реализация, cross-volume change-set, software adapters, privacy/security и независимая проверка.</w:t>
            </w:r>
          </w:p>
        </w:tc>
      </w:tr>
      <w:tr>
        <w:trPr>
          <w:cantSplit/>
          <w:trHeight w:hRule="atLeast"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Следующая точка</w:t>
            </w:r>
          </w:p>
        </w:tc>
        <w:tc>
          <w:tcPr>
            <w:tcW w:type="dxa" w:w="6624"/>
            <w:shd w:fill="F4F7FA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T4-NATPHIL-v0.8 · главы 23-24: философия естествознания KLT, end-to-end антропологический оператор, publication gate и сводная сборка.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EAF0F7" w:val="clear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12" w:val="single" w:color="A97825"/>
              <w:left w:sz="12" w:val="single" w:color="A97825"/>
              <w:bottom w:sz="12" w:val="single" w:color="A97825"/>
              <w:right w:sz="12" w:val="single" w:color="A97825"/>
            </w:tcBorders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/>
                <w:i w:val="0"/>
                <w:color w:val="17345F"/>
                <w:sz w:val="18"/>
              </w:rPr>
              <w:t>ПРИНЯТОЕ РЕШЕНИЕ. Авторская заметка T4-SRC-025 фиксирует два постоянных ядра проекта: (1) вариационное порождение пакета C@C мировой функцией PIX@PEAKS Fields; (2) инвариантное сохранение создаваемых событий относительно допустимых преобразований P@P, M@R, C@B и R@R с amplitude gate и финальной жёсткостью. Исторические аксиомы Гильберта рассматриваются как контролируемая 4D-редукция этих ядер, а не как переатрибутированный авторский результат.</w:t>
            </w:r>
          </w:p>
        </w:tc>
      </w:tr>
    </w:tbl>
    <w:p>
      <w:pPr>
        <w:widowControl/>
        <w:spacing w:after="0"/>
      </w:pPr>
    </w:p>
    <w:p>
      <w:bookmarkStart w:id="101" w:name="abstract"/>
      <w:pPr>
        <w:pStyle w:val="Heading1"/>
        <w:keepNext/>
        <w:pageBreakBefore w:val="0"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Аннотация</w:t>
      </w:r>
      <w:bookmarkEnd w:id="101"/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Настоящая контрольная редакция формализует начальное ядро Тома IV многотомной монографии «Базовый проект KLT-RBD». Введена антропологическая доменная сигнатура Ω_h, различены минимальная единица C@C_h^0=(event,state) и её свидетельственно-контекстуальное декорирование, определён тип Human_R как зависимая запись, а не как арифметическая сумма. Операторы действия Δ_h, изменения Ξ_h и разворота Υ_h помещены в категорию частичных отображений, для них заданы области определения и значения, условия композиции и totalization через ABSTAIN.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Проективно-гармонический канал λ_h разрешён только после явного кодирования компонентов Reper_h в одну проектную прямую и проверки знаменателей. Поэтому λ_h не вычисляется автоматически для философских или биографических понятий. Построены семь контрмоделей: коллапс события без состояния, конфликт свидетелей, зависимость от D, отсутствие проектного кодирования, смешение операторов, повышение статуса по максимуму и произвольная перепись прошлого.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Результаты имеют формальный статус внутри авторской модельной архитектуры Курпишева Ивана Борисовича. Они не являются эмпирической психологией, клинической диагностикой, юридической квалификацией или универсальной теорией человека. Классические кросс-соотношение, теория категорий частичных отображений, графы происхождения данных и философские источники рассматриваются как prior art; авторской является их пакетно-реперная композиция в Human_R и blocker-safe дисциплина антропологического вывода.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Новая стадия принимает авторский тезис Курпишева: свобода воли не отменяет причинность, а локально порождает антропогенную причинную ветвь. Строгая редакция различает три операции — оценивание альтернатив, выбор/селекцию и начало действия. Лишь последняя относится к оператору Δ_h. Проективная «дырка» трактуется не как буквальная пустота в материи, а как новое направление в проектном завершении локального пространства состояний, не порождённое объявленным эндогенным конусом Ξ.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Феноменологический образ «следа ножа на воде» превращён в условную динамическую модель отклонения H_Δ(t) между вмешанной и базовой траекториями. Экспоненциальное затухание доказано только при положительной интенсивности Разворота и отсутствии подпитки. В инерциальном, консервативном или поддерживаемом домене такой вывод запрещён. Для шести качественных выводов найден библиографический указатель на книгу В. И. Арнольда «Теория катастроф» (Наука, 1990, с. 98-102). Профиль AK-6 теперь явно разделяет авторский слой Арнольда и усиления Курпишева; первичный скан страниц остаётся к сверке.</w:t>
      </w:r>
    </w:p>
    <w:p>
      <w:pPr>
        <w:widowControl/>
      </w:pPr>
      <w:r>
        <w:t>Стадия v0.5 принимает авторскую заметку Курпишева о R−1, кососимметричном понимании причинности и «Загадке Еноха» как первичный проектный источник T4-SRC-016. Ранее существовавшая английская редакция уже содержала «Feathers as Skew-Symmetric Tensors», daemon-gap и формулу перехода R−1→R−02; новая русская редакция не копирует её, а впервые даёт полную матричную теорему, доказательство рангового свойства, минимальную факторизацию через опорный слой и строгие отрицательные результаты.</w:t>
      </w:r>
    </w:p>
    <w:p>
      <w:pPr>
        <w:widowControl/>
      </w:pPr>
      <w:r>
        <w:t>Леви-Брюлевское различение пра-логической и отвлечённой мысли используется исторически и критически. Поздние «Записные книжки» Леви-Брюля отказываются от тезиса об иной логической структуре человеческого ума; поэтому R-режимы трактуются не как лестница «низших» и «высших» народов, а как типы ориентации, замыкания и достаточного основания, способные сосуществовать. Теологические образы Еноха, Моисея, Христа и Сатаны помещены в слой HERM-MODEL и не выдаются за исторические факты или математические теоремы.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Стадия v0.6 закрепляет философскую подачу как отличительную форму Тома IV. Здесь философия не служит орнаментом вокруг формул. Она выполняет три строгие функции: выявляет, какой объект считается существующим; показывает, каким образом он может быть познан; и удерживает границу между живым опытом, его понятийным образом, документом и вычислительной моделью. Поэтому главы 17-20 строятся в единой последовательности: философский пролог → типизированное определение → математическое обязательство → контрмодель → граница вывода → философское следствие.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F7F1DF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/>
                <w:i w:val="0"/>
                <w:color w:val="8B6508"/>
                <w:sz w:val="18"/>
              </w:rPr>
              <w:t>ФИЛОСОФСКАЯ РЕДАКЦИОННАЯ НОРМА v0.7</w:t>
              <w:br/>
              <w:t>Том IV начинается не с перечисления терминов, а с вопроса о том, как мир становится событием для наблюдателя. Первое ядро выражает генезис: событие возникает из вариации Хода Времени, метрики Размера и потенциала Перехода. Второе выражает тождество: событие остаётся тем же сквозь допустимые преобразования и достигает механического замыкания. Каждая последующая глава обязана показывать, как эти два момента - становление и сохранение - редуцируются в человеке, языке, памяти, документе и машине.</w:t>
            </w:r>
          </w:p>
        </w:tc>
      </w:tr>
    </w:tbl>
    <w:p>
      <w:pPr>
        <w:widowControl/>
      </w:pPr>
      <w:r>
        <w:t>Стадия v0.7 возвращается к началу Тома IV и устанавливает его философско-аксиоматическую ось. Авторская формула «einen bleibenden Kern» используется здесь как название постоянного ядра проекта, а не как цитата из Гильберта. Исторические аксиомы I-II из «Оснований физики» Гильберта сохраняются как prior art: стационарность мировой функции и общая инвариантность. Новым проектным тезисом является их включение в более широкую пакетно-стратифицированную схему, где мировая функция сама получает генезис из Θ_K, g_K и A_K, а инвариантность действует в допустимой группоиде пакетных преобразований.</w:t>
      </w:r>
    </w:p>
    <w:p>
      <w:bookmarkStart w:id="102" w:name="priority"/>
      <w:pPr>
        <w:pStyle w:val="Heading1"/>
        <w:keepNext/>
        <w:pageBreakBefore w:val="0"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Карта авторского вклада и prior art</w:t>
      </w:r>
      <w:bookmarkEnd w:id="102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3912"/>
        <w:gridCol w:w="3912"/>
      </w:tblGrid>
      <w:tr>
        <w:trPr>
          <w:trHeight w:hRule="atLeast"/>
          <w:tblHeader w:val="true"/>
          <w:cantSplit/>
        </w:trPr>
        <w:tc>
          <w:tcPr>
            <w:tcW w:type="dxa" w:w="208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Авторский узел</w:t>
            </w:r>
          </w:p>
        </w:tc>
        <w:tc>
          <w:tcPr>
            <w:tcW w:type="dxa" w:w="396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Функция в Томе IV</w:t>
            </w:r>
          </w:p>
        </w:tc>
        <w:tc>
          <w:tcPr>
            <w:tcW w:type="dxa" w:w="352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Граница prior art</w:t>
            </w:r>
          </w:p>
        </w:tc>
      </w:tr>
      <w:tr>
        <w:trPr>
          <w:cantSplit/>
          <w:trHeight w:hRule="atLeast"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Human_R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Типизированная архитектура события@состояния, Reper, операторов, пределов, λ и статуса.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Кросс-соотношение и проектная геометрия классические; авторской является Human_R-композиция.</w:t>
            </w:r>
          </w:p>
        </w:tc>
      </w:tr>
      <w:tr>
        <w:trPr>
          <w:cantSplit/>
          <w:trHeight w:hRule="atLeast"/>
        </w:trPr>
        <w:tc>
          <w:tcPr>
            <w:tcW w:type="dxa" w:w="208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C@C_human</w:t>
            </w:r>
          </w:p>
        </w:tc>
        <w:tc>
          <w:tcPr>
            <w:tcW w:type="dxa" w:w="396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Минимальная антропологическая единица с раздельным ядром и декорированием witness/horizon.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Событийные и state-based модели известны; авторской является включённость в KLT-Reper цепь.</w:t>
            </w:r>
          </w:p>
        </w:tc>
      </w:tr>
      <w:tr>
        <w:trPr>
          <w:cantSplit/>
          <w:trHeight w:hRule="atLeast"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Reper разворота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Различение действия, длительности и перехода в новое состояние.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Частичные функции и динамические системы относятся к prior art; авторским является операторный контракт Δ_h/Ξ_h/Υ_h.</w:t>
            </w:r>
          </w:p>
        </w:tc>
      </w:tr>
      <w:tr>
        <w:trPr>
          <w:cantSplit/>
          <w:trHeight w:hRule="atLeast"/>
        </w:trPr>
        <w:tc>
          <w:tcPr>
            <w:tcW w:type="dxa" w:w="208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D/foreign-D</w:t>
            </w:r>
          </w:p>
        </w:tc>
        <w:tc>
          <w:tcPr>
            <w:tcW w:type="dxa" w:w="396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Достаточное основание и диагностируемая ошибка переноса основания между доменами.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Provenance и контекстные модели классические; авторской является роль D в Human_R.</w:t>
            </w:r>
          </w:p>
        </w:tc>
      </w:tr>
      <w:tr>
        <w:trPr>
          <w:cantSplit/>
          <w:trHeight w:hRule="atLeast"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ABSTAIN антропологии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Запрет вывода при незакрытом домене, конфликте свидетелей или отсутствующем λ-кодировании.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Трёхзначные/частичные вычисления известны; авторской является status-preserving интеграция в KLT-RBD.</w:t>
            </w:r>
          </w:p>
        </w:tc>
      </w:tr>
      <w:tr>
        <w:trPr>
          <w:cantSplit/>
          <w:trHeight w:hRule="atLeast"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Свобода начинания Δ_h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Разделение оценки, выбора и фактического начала Движа; генерация корневого узла антропогенной причинной цепи.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Философские теории свободы и causal intervention — prior art; авторской является projective-hole/Reper композиция.</w:t>
            </w:r>
          </w:p>
        </w:tc>
      </w:tr>
      <w:tr>
        <w:trPr>
          <w:cantSplit/>
          <w:trHeight w:hRule="atLeast"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Проективная апертура p∞_Δ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Новое направление действия в проектном завершении Мира Изменений и мера отклонения от эндогенного конуса.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Точки на бесконечности классические; авторской является их роль в антропологическом Δ-контракте.</w:t>
            </w:r>
          </w:p>
        </w:tc>
      </w:tr>
      <w:tr>
        <w:trPr>
          <w:cantSplit/>
          <w:trHeight w:hRule="atLeast"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AK-6 профиль Разворота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Шестипунктный условный профиль сопротивления, ухудшения, перелома и управляемого обхода.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Шесть качественных выводов локализованы по ссылке: В. И. Арнольд, «Теория катастроф», Наука, 1990, с. 98-102. Первичный скан страниц ещё требует сверки; равенство амплитуд и лавирование являются усилениями KLT.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Mittag–Leffler / Cousin I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Локальные главные части, глобальная мероморфная секция, регулярная неоднозначность и H¹-препятствие.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Классический комплексный анализ и пучки; авторской является KLT-Reper/D/Dom/provenance интеграция.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PIT-регуляризация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Обрезание и перенос удалённого слоя в несобственный boundary-register с сохранением local signature.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Усечения, Taylor counterterms и exhaustions — prior art; авторским является пакетный контракт PIT и связь с KLT-RBD.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Стратифицированная Reper-проективная система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Локальные projective charts, логистический граф, задержки, клапаны, мосты и пучки данных.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Проективные/стратифицированные пространства классические; термин «многообразие» разрешён только после atlas-gate.</w:t>
            </w:r>
          </w:p>
        </w:tc>
      </w:tr>
      <w:tr>
        <w:trPr>
          <w:trHeight w:hRule="atLeast"/>
        </w:trP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R-атлас исторических режимов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Типизированная система чистых форм R−0k и практических реализаций R−k без линейной шкалы ценности.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Культурно-историческая психология и антропология — prior art; авторской является KLT-связь с геометрией, D/Dom и причинными операторами.</w:t>
            </w:r>
          </w:p>
        </w:tc>
      </w:tr>
      <w:tr>
        <w:trPr>
          <w:trHeight w:hRule="atLeast"/>
        </w:trP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Матрица «Перьев» K(A)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Кососимметричный блоковый оператор, связывающий области ±П и ±Д; чётный ранг, парный спектр и gap-nullspace.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Свойства кососимметричных матриц классические; авторскими являются название «Перья» и антропологическая интерпретация.</w:t>
            </w:r>
          </w:p>
        </w:tc>
      </w:tr>
      <w:tr>
        <w:trPr>
          <w:trHeight w:hRule="atLeast"/>
        </w:trP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Daemon-gap и опорная факторизация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Замена мифологического/идеализирующего посредника явной цепью основания либо ABSTAIN.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Демоны Лапласа и Максвелла — исторический prior art; KLT-gap semantics и proof-carrying factorization — авторская композиция.</w:t>
            </w:r>
          </w:p>
        </w:tc>
      </w:tr>
      <w:tr>
        <w:trPr>
          <w:trHeight w:hRule="atLeast"/>
        </w:trP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Enoch Fold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Герменевтический переход PreFold→RPLD и несобственная точка на границе FOS.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Библейские и енохические тексты — prior art; проектная символизация — авторская гипотеза, не историческая теорема.</w:t>
            </w:r>
          </w:p>
        </w:tc>
      </w:tr>
      <w:tr>
        <w:trPr>
          <w:trHeight w:hRule="atLeast"/>
        </w:trPr>
        <w:tc>
          <w:tcPr>
            <w:tcW w:type="dxa" w:w="181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Disc/Inv/Vis</w:t>
            </w:r>
          </w:p>
        </w:tc>
        <w:tc>
          <w:tcPr>
            <w:tcW w:type="dxa" w:w="391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Операционное различение открытия в фиксированной среде, изобретения как перестройки среды и математического видения как proposal-оператора.</w:t>
            </w:r>
          </w:p>
        </w:tc>
        <w:tc>
          <w:tcPr>
            <w:tcW w:type="dxa" w:w="391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Философия математики и психология открытия относятся к prior art; авторским является status-preserving Reper-контракт.</w:t>
            </w:r>
          </w:p>
        </w:tc>
      </w:tr>
      <w:tr>
        <w:trPr>
          <w:trHeight w:hRule="atLeast"/>
        </w:trPr>
        <w:tc>
          <w:tcPr>
            <w:tcW w:type="dxa" w:w="181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foreign-D transport theorem</w:t>
            </w:r>
          </w:p>
        </w:tc>
        <w:tc>
          <w:tcPr>
            <w:tcW w:type="dxa" w:w="391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Проверка переноса достаточного основания через переводящий мост и коммутирующую диаграмму понимания.</w:t>
            </w:r>
          </w:p>
        </w:tc>
        <w:tc>
          <w:tcPr>
            <w:tcW w:type="dxa" w:w="391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Герменевтика и контекстные модели классические; авторскими являются D/Dom-gate и ABSTAIN-HERM.</w:t>
            </w:r>
          </w:p>
        </w:tc>
      </w:tr>
      <w:tr>
        <w:trPr>
          <w:trHeight w:hRule="atLeast"/>
        </w:trPr>
        <w:tc>
          <w:tcPr>
            <w:tcW w:type="dxa" w:w="181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AnthroCGI vector</w:t>
            </w:r>
          </w:p>
        </w:tc>
        <w:tc>
          <w:tcPr>
            <w:tcW w:type="dxa" w:w="391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Нескалярный профиль разрывов действия, памяти, языка, свидетельства, ответственности, документа и телесно-временной ориентации.</w:t>
            </w:r>
          </w:p>
        </w:tc>
        <w:tc>
          <w:tcPr>
            <w:tcW w:type="dxa" w:w="391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Многокритериальные модели известны; авторским является запрет канонической скаляризации человека.</w:t>
            </w:r>
          </w:p>
        </w:tc>
      </w:tr>
      <w:tr>
        <w:trPr>
          <w:trHeight w:hRule="atLeast"/>
        </w:trPr>
        <w:tc>
          <w:tcPr>
            <w:tcW w:type="dxa" w:w="181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Document/Archive Reper</w:t>
            </w:r>
          </w:p>
        </w:tc>
        <w:tc>
          <w:tcPr>
            <w:tcW w:type="dxa" w:w="391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Документ и архив как внешняя память с provenance, версиями, D/Dom, status и реконструкционным gate.</w:t>
            </w:r>
          </w:p>
        </w:tc>
        <w:tc>
          <w:tcPr>
            <w:tcW w:type="dxa" w:w="391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Архивоведение и философия письма — prior art; авторской является интеграция в KLT-RBD и weakest-link контракт.</w:t>
            </w:r>
          </w:p>
        </w:tc>
      </w:tr>
      <w:tr>
        <w:trPr>
          <w:trHeight w:hRule="atLeast"/>
        </w:trPr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Два постоянных ядра KLT-RBD</w:t>
            </w:r>
          </w:p>
        </w:tc>
        <w:tc>
          <w:tcPr>
            <w:tcW w:type="dxa" w:w="39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Генезис C@C посредством вариации Θ_K, g_K, A_K; сохранение события посредством пакетной ковариантности, amplitude gate и финальной жёсткости.</w:t>
            </w:r>
          </w:p>
        </w:tc>
        <w:tc>
          <w:tcPr>
            <w:tcW w:type="dxa" w:w="35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Вариационные принципы и общая инвариантность классические; авторской является пакетно-стратифицированная композиция PIX@PEAKS и её место в KLT-RBD.</w:t>
            </w:r>
          </w:p>
        </w:tc>
      </w:tr>
      <w:tr>
        <w:trPr>
          <w:trHeight w:hRule="atLeast"/>
        </w:trPr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Hilbert reduction R_H</w:t>
            </w:r>
          </w:p>
        </w:tc>
        <w:tc>
          <w:tcPr>
            <w:tcW w:type="dxa" w:w="39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Контролируемое замораживание иерархии до одной 4D-гладкой модели, при котором KLT-A1/A2 дают Hilbert I/II.</w:t>
            </w:r>
          </w:p>
        </w:tc>
        <w:tc>
          <w:tcPr>
            <w:tcW w:type="dxa" w:w="35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Аксиомы Гильберта принадлежат prior art; авторский вклад - односторонняя reduction theorem и перечень потерянных KLT-слоёв.</w:t>
            </w:r>
          </w:p>
        </w:tc>
      </w:tr>
      <w:tr>
        <w:trPr>
          <w:trHeight w:hRule="atLeast"/>
        </w:trPr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Machine-memory firewall</w:t>
            </w:r>
          </w:p>
        </w:tc>
        <w:tc>
          <w:tcPr>
            <w:tcW w:type="dxa" w:w="39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Различение C@C_world, C@C_human и C@C_database; proof-carrying record, privacy gate и ABSTAIN.</w:t>
            </w:r>
          </w:p>
        </w:tc>
        <w:tc>
          <w:tcPr>
            <w:tcW w:type="dxa" w:w="35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Архивы и knowledge graphs классические; авторской является связь с Reper, D/Dom, status monotonicity и двумя ядрами.</w:t>
            </w:r>
          </w:p>
        </w:tc>
      </w:tr>
      <w:tr>
        <w:trPr>
          <w:trHeight w:hRule="atLeast"/>
        </w:trPr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Domain adapters</w:t>
            </w:r>
          </w:p>
        </w:tc>
        <w:tc>
          <w:tcPr>
            <w:tcW w:type="dxa" w:w="39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Пять source-bound адаптеров с теоремой неповышения статуса.</w:t>
            </w:r>
          </w:p>
        </w:tc>
        <w:tc>
          <w:tcPr>
            <w:tcW w:type="dxa" w:w="35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Предметные методы классические; авторским является единый blocker-safe интерфейс без скрытого сведения дисциплин к одной физической модели.</w:t>
            </w:r>
          </w:p>
        </w:tc>
      </w:tr>
    </w:tbl>
    <w:p>
      <w:pPr>
        <w:widowControl/>
        <w:spacing w:after="20"/>
      </w:pPr>
    </w:p>
    <w:p>
      <w:pPr>
        <w:pStyle w:val="Heading1"/>
        <w:keepNext/>
        <w:pageBreakBefore w:val="0"/>
        <w:widowControl/>
        <w:spacing w:before="200" w:after="100"/>
      </w:pPr>
      <w:r>
        <w:t>Реестр изменений накопительной сборки T4-CORE-v0.2 → T4-KERN-RBD-v0.7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1"/>
        <w:gridCol w:w="6690"/>
        <w:gridCol w:w="1587"/>
      </w:tblGrid>
      <w:tr>
        <w:trPr>
          <w:trHeight w:hRule="atLeast"/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648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Изменение</w:t>
            </w:r>
          </w:p>
        </w:tc>
        <w:tc>
          <w:tcPr>
            <w:tcW w:type="dxa" w:w="158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T4-CS-001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Уточнена нумерация: главы 1-4 приведены в соответствие с утверждённым master-skeleton.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DONE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T4-CS-002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Введена доменная сигнатура Ω_h и полный реестр базовых типов.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T4-CS-003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Различены C@C_h^0=(e,s) и декорированный объект с witness/horizon.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T4-CS-004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Определена категория AnthPar_Ω частичных антропологических переходов.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T4-CS-005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Формула Human_R переписана как зависимая запись и архитектурная конкатенация ⊞_arch.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T4-CS-006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Задан λ-gate с явным проектным кодированием ι_Ω и ABSTAIN-LAMBDA.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DEF/COND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T4-CS-007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Зафиксированы Dom/Cod операторов Δ_h, Ξ_h, Υ_h.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T4-CS-008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Доказана формальная теорема композиции и неповышения статуса.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T4-CS-009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 реестр CM-001-CM-007 строгих контрмоделей.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COUNTERMODEL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T4-CS-010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T4-PO-004-007 закрыты на формальном уровне; границы закрытия записаны отдельно.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AUDIT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T4-CS-011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Введены ABSTAIN-TYPE/DOMAIN/D/WITNESS/CONFLICT/LAMBDA/STATUS.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T4-CS-012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Сформирована точка отката T4-RA2 и маршрут к T4-ACTION-v0.3.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ROLLBACK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T4-CS-013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Приняты и версионированы авторские заметки о свободе воли, РПЛД, причинных дырках и Развороте.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SOURCE/EDITORIAL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T4-CS-014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Различены Eval_h, Sel_h и Δ_h; свобода оценки не отождествляется со свободой начинания.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T4-CS-015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Введена телесная рамка B_h(s), конус C_body(s) и техническое расширение Dom(Δ_h).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T4-CS-016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Построена строгая проектная модель: s₀, направление v_Δ, точка p∞_Δ и линия ℓ_Δ.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T4-CS-017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«Дырка» формализована как положительное отклонение направления от эндогенного конуса Мира Изменений.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 DEF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T4-CS-018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Доказана формальная совместимость корневого action-node с ациклической причинной цепью.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T4-CS-019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Построена условная теорема затухания следа действия при γ&gt;0 и отсутствии поддержки.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THM-COND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T4-CS-020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Определены поддерживаемая причинная цепь, weakest-edge viability и логистический разрыв.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T4-CS-021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Формализовано «оседлание Разворота» через управляемый дрейф и bracket/tacking prior art.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MODEL/PRIOR-ART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T4-CS-022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Шесть выводов Арнольда отделены от KLT-усилений: строгого равенства амплитуд и управляемого лавирования.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SOURCE/MODEL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T4-CS-023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Развиты ретро-Reperная память, инварианты исходного события и D_resp-gate ответственности.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T4-CS-024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Локализован библиографический указатель: Арнольд В. И. «Теория катастроф», Наука, 1990, с. 98-102; остаётся сверка первичного скана.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SOURCE CLOSE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T4-CS-025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Принят источник «заметка1.docx»; статья Миттаг–Леффлера отделена от авторского продолжения Курпишева.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SOURCE/AUDIT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T4-CS-026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Зарегистрированы три библиотечные иллюстрации и подготовлены три аналитические перерисовки без переноса непроверенных формулировок.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FIG/SOURCE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T4-CS-027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Дана точная формулировка теоремы Миттаг–Леффлера и регулярной неоднозначности.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CLASSICAL THM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T4-CS-028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Исправлены специальные формулы: residue(tan)=-1; уточнены multipole/spin и область действия теоремы.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MATH AUDIT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T4-CS-029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Построен sheaf obstruction Ob_ML=δ(p) и KLT blocker-safe local-to-global theorem.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THM-FORMAL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T4-CS-030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Введены counterterm/exhaustion regularization и normal-convergence gate.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DEF/THM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T4-CS-031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Формализованы PIT, Kurpishev stratified projective Reper system и atlas/manifold gate.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T4-CS-032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Формализованы RPLD1/RPLD2/RPLD как типизированные слои восприятия, памяти и складки без онтологического повышения.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MODEL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T4-CS-033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Доказана intersubjective equivalence modulo regular section и введена нескалярная дистанция расхождения.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THM-FORMAL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T4-CS-034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Исторические формы восприятия представлены как изменение cover/gauge с сохраняемым obstruction class.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CLASSICAL/COND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T4-CS-035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Создана точка отката T4-RA4 и матрица экспорта во все ветви проекта.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ROLLBACK/PLAN</w:t>
            </w:r>
          </w:p>
        </w:tc>
      </w:tr>
      <w:tr>
        <w:trPr>
          <w:trHeight w:hRule="atLeast"/>
        </w:trP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T4-CS-036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Принята заметка T4-SRC-016; синхронизирована с legacy «записки.docx» и anthro_lines_en_v6_0.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SOURCE AUDIT</w:t>
            </w:r>
          </w:p>
        </w:tc>
      </w:tr>
      <w:tr>
        <w:trPr>
          <w:trHeight w:hRule="atLeast"/>
        </w:trP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T4-CS-037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R−01/R−1/.../R−4 определены как сосуществующие режимы атласа, а не линейная шкала человеческой ценности.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DEF/ETHICAL GATE</w:t>
            </w:r>
          </w:p>
        </w:tc>
      </w:tr>
      <w:tr>
        <w:trPr>
          <w:trHeight w:hRule="atLeast"/>
        </w:trP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T4-CS-038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Введена матрица «Перьев» K(A); доказаны кососимметричность, чётность ранга, kernel и парный спектр.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T4-CS-039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Построена минимальная опорная факторизация A=UV через пространство размерности rank(A).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CLASSICAL THM/KLT INTERPRETATION</w:t>
            </w:r>
          </w:p>
        </w:tc>
      </w:tr>
      <w:tr>
        <w:trPr>
          <w:trHeight w:hRule="atLeast"/>
        </w:trP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T4-CS-040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Различены action, trace, consequence и support; доказана неидентифицируемость причины при неинъективном следовом операторе.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T4-CS-041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Daemon определён как gap-node, а не сущность; «демон Галилея» помечен как авторский, неканонический термин.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DEF/SOURCE BOUNDARY</w:t>
            </w:r>
          </w:p>
        </w:tc>
      </w:tr>
      <w:tr>
        <w:trPr>
          <w:trHeight w:hRule="atLeast"/>
        </w:trP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T4-CS-042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Критически уточнён Леви-Брюль с учётом поздних Carnets и современной дискуссии participation/causality.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PRIOR-ART AUDIT</w:t>
            </w:r>
          </w:p>
        </w:tc>
      </w:tr>
      <w:tr>
        <w:trPr>
          <w:trHeight w:hRule="atLeast"/>
        </w:trP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T4-CS-043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«Загадка Еноха» формализована как HERM-MODEL с текстологическими и теологическими firewall.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HERM-MODEL</w:t>
            </w:r>
          </w:p>
        </w:tc>
      </w:tr>
      <w:tr>
        <w:trPr>
          <w:trHeight w:hRule="atLeast"/>
        </w:trP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T4-CS-044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Создана точка отката T4-RA5 и блокеры Melichron/Confucian/Enoch-history/Satan-covenant.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ROLLBACK/BLOCKERS</w:t>
            </w:r>
          </w:p>
        </w:tc>
      </w:tr>
      <w:tr>
        <w:trPr>
          <w:trHeight w:hRule="atLeast"/>
        </w:trP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T4-CS-045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Философская пятислойная рамка закреплена как редакционная норма всех последующих глав Тома IV.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EDITORIAL DEF</w:t>
            </w:r>
          </w:p>
        </w:tc>
      </w:tr>
      <w:tr>
        <w:trPr>
          <w:trHeight w:hRule="atLeast"/>
        </w:trP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T4-CS-046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 фиксированной формальной среде различены открытие Disc_E, изобретение Inv и математическое видение Vis.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DEF/THM-FORMAL</w:t>
            </w:r>
          </w:p>
        </w:tc>
      </w:tr>
      <w:tr>
        <w:trPr>
          <w:trHeight w:hRule="atLeast"/>
        </w:trP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T4-CS-047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Доказано, что математическое видение не авторизует truth-status без независимого proof gate.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STATUS THM</w:t>
            </w:r>
          </w:p>
        </w:tc>
      </w:tr>
      <w:tr>
        <w:trPr>
          <w:trHeight w:hRule="atLeast"/>
        </w:trP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T4-CS-048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Введён вектор новизны объекта, правила, представления, доказательства и применения.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T4-CS-049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Построена теорема корректного переноса D через переводящий мост и коммутирующую диаграмму.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T4-CS-050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foreign-D отделён от несогласия, переинтерпретации, ошибки перевода и подделки.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TYPE/ETHICAL GATE</w:t>
            </w:r>
          </w:p>
        </w:tc>
      </w:tr>
      <w:tr>
        <w:trPr>
          <w:trHeight w:hRule="atLeast"/>
        </w:trP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T4-CS-051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AnthroCGI переопределён как типизированный нескалярный вектор разрывов.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DEF/NO-SCALARIZATION</w:t>
            </w:r>
          </w:p>
        </w:tc>
      </w:tr>
      <w:tr>
        <w:trPr>
          <w:trHeight w:hRule="atLeast"/>
        </w:trP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T4-CS-052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Доказано отсутствие канонической скаляризации AnthroCGI без доменных весов и правила агрегации.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T4-CS-053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Документ, архив и внешняя память получили типы, morphism/custody/provenance слой и реконструкционный gate.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DEF/PROP</w:t>
            </w:r>
          </w:p>
        </w:tc>
      </w:tr>
      <w:tr>
        <w:trPr>
          <w:trHeight w:hRule="atLeast"/>
        </w:trP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T4-CS-054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Доказана неинъективность перехода от прожитого события к документу в общем случае.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T4-CS-055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Различены подлинность, истинность, надёжность, релевантность и достаточность документа.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TYPE FIREWALL</w:t>
            </w:r>
          </w:p>
        </w:tc>
      </w:tr>
      <w:tr>
        <w:trPr>
          <w:trHeight w:hRule="atLeast"/>
        </w:trP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T4-CS-056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Создана точка отката T4-RA6 и переход к T4-MACHINE-v0.7.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ROLLBACK/PLAN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T4-CS-061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Зафиксирован первичный authorial source T4-SRC-025: два постоянных ядра KLT-RBD.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SOURCE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T4-CS-062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Введены индекс Size@Dimension, поля Θ_K, g_K, A_K и пакет P@P=(PIX,PEAKS).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DEF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T4-CS-063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Сформулирована KLT-A1: вариационное порождение C@C.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AXIOM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T4-CS-064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Сформулирована KLT-A2: инвариантность в допустимой пакетной группоиде.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AXIOM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T4-CS-065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Добавлены amplitude relation, realization gate и quotient-rigidity.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DEF/COND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T4-CS-066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Построен reduction functor R_H и доказана формальная редукция к Hilbert I-II.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T4-CS-067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Доказана необратимость Hilbert reduction.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THM/COUNTERMODEL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T4-CS-068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Локализован Noether bridge в гладком ассоциативном слое.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CLASSICAL BRIDGE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T4-CS-069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Философски усилены пролог и начала глав 1-4.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PHILOSOPHICAL REVISION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T4-CS-070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Развёрнута глава 21 о человеке и машинной памяти KLT-RBD.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DEF/ETHICS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T4-CS-071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Развёрнута глава 22 о пяти междисциплинарных адаптерах.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MODEL/THM-FORMAL</w:t>
            </w:r>
          </w:p>
        </w:tc>
      </w:tr>
      <w:tr>
        <w:trPr>
          <w:trHeight w:hRule="atLeast"/>
        </w:trPr>
        <w:tc>
          <w:tcPr>
            <w:tcW w:type="dxa" w:w="151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T4-CS-072</w:t>
            </w:r>
          </w:p>
        </w:tc>
        <w:tc>
          <w:tcPr>
            <w:tcW w:type="dxa" w:w="64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Создана точка отката T4-RA7 и новый status firewall.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ROLLBACK</w:t>
            </w:r>
          </w:p>
        </w:tc>
      </w:tr>
    </w:tbl>
    <w:p>
      <w:pPr>
        <w:widowControl/>
        <w:spacing w:after="20"/>
      </w:pPr>
    </w:p>
    <w:p>
      <w:bookmarkStart w:id="104" w:name="toc"/>
      <w:pPr>
        <w:pStyle w:val="Heading1"/>
        <w:keepNext/>
        <w:pageBreakBefore w:val="0"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Содержание контрольной точки</w:t>
      </w:r>
      <w:bookmarkEnd w:id="104"/>
    </w:p>
    <w:p>
      <w:pPr>
        <w:widowControl/>
      </w:pPr>
      <w:r>
        <w:t>Пролегомены. Einen bleibenden Kern: два постоянных аксиоматических ядра KLT-RBD и редукция Гильберта</w:t>
      </w:r>
    </w:p>
    <w:p>
      <w:pPr>
        <w:widowControl/>
        <w:spacing w:after="60"/>
        <w:ind w:left="340"/>
      </w:pPr>
      <w:hyperlink w:anchor="ch1" w:history="1">
        <w:r>
          <w:rPr>
            <w:rFonts w:ascii="DejaVu Serif" w:hAnsi="DejaVu Serif"/>
            <w:color w:val="214D7A"/>
            <w:u w:val="single"/>
          </w:rPr>
          <w:t>Глава 1. Интерфейс с Томами I-III</w:t>
        </w:r>
      </w:hyperlink>
    </w:p>
    <w:p>
      <w:pPr>
        <w:widowControl/>
        <w:spacing w:after="60"/>
        <w:ind w:left="340"/>
      </w:pPr>
      <w:hyperlink w:anchor="ch2" w:history="1">
        <w:r>
          <w:rPr>
            <w:rFonts w:ascii="DejaVu Serif" w:hAnsi="DejaVu Serif"/>
            <w:color w:val="214D7A"/>
            <w:u w:val="single"/>
          </w:rPr>
          <w:t>Глава 2. Язык и реестр антропологических типов</w:t>
        </w:r>
      </w:hyperlink>
    </w:p>
    <w:p>
      <w:pPr>
        <w:widowControl/>
        <w:spacing w:after="60"/>
        <w:ind w:left="340"/>
      </w:pPr>
      <w:hyperlink w:anchor="ch3" w:history="1">
        <w:r>
          <w:rPr>
            <w:rFonts w:ascii="DejaVu Serif" w:hAnsi="DejaVu Serif"/>
            <w:color w:val="214D7A"/>
            <w:u w:val="single"/>
          </w:rPr>
          <w:t>Глава 3. Человек как событие@состояние</w:t>
        </w:r>
      </w:hyperlink>
    </w:p>
    <w:p>
      <w:pPr>
        <w:widowControl/>
        <w:spacing w:after="60"/>
        <w:ind w:left="340"/>
      </w:pPr>
      <w:hyperlink w:anchor="ch4" w:history="1">
        <w:r>
          <w:rPr>
            <w:rFonts w:ascii="DejaVu Serif" w:hAnsi="DejaVu Serif"/>
            <w:color w:val="214D7A"/>
            <w:u w:val="single"/>
          </w:rPr>
          <w:t>Глава 4. Human_R и аксиомы Reper разворота</w:t>
        </w:r>
      </w:hyperlink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5. Тело как ориентационная структура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6. Свобода воли как свобода начинания и генератор причинной ветви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7. Оператор Разворота, затухание следа и поддерживаемая причинность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8. Память, ответственность и оценочные «часы»</w:t>
      </w:r>
    </w:p>
    <w:p>
      <w:pPr>
        <w:keepLines w:val="0"/>
        <w:widowControl/>
      </w:pPr>
      <w:r>
        <w:t>Глава 9. Язык как переносчик основания и аналитическая регуляризация</w:t>
      </w:r>
    </w:p>
    <w:p>
      <w:pPr>
        <w:keepLines w:val="0"/>
        <w:widowControl/>
      </w:pPr>
      <w:r>
        <w:t>Глава 10. Феноменология горизонта и локально-глобальная реконструкция</w:t>
      </w:r>
    </w:p>
    <w:p>
      <w:pPr>
        <w:keepLines w:val="0"/>
        <w:widowControl/>
      </w:pPr>
      <w:r>
        <w:t>Глава 11. Интерсубъективность modulo регулярного фона</w:t>
      </w:r>
    </w:p>
    <w:p>
      <w:pPr>
        <w:keepLines w:val="0"/>
        <w:widowControl/>
      </w:pPr>
      <w:r>
        <w:t>Глава 12. Исторические формы восприятия, атласы и препятствия</w:t>
      </w:r>
    </w:p>
    <w:p>
      <w:pPr>
        <w:widowControl/>
      </w:pPr>
      <w:r>
        <w:t>Глава 13. Библеровский контур понимания, Леви-Брюль и атлас R-режимов</w:t>
      </w:r>
    </w:p>
    <w:p>
      <w:pPr>
        <w:widowControl/>
      </w:pPr>
      <w:r>
        <w:t>Глава 14. Кососимметричная причинность R−1 и матрица «Перьев»</w:t>
      </w:r>
    </w:p>
    <w:p>
      <w:pPr>
        <w:widowControl/>
      </w:pPr>
      <w:r>
        <w:t>Глава 15. R−02/R−03: действие, след, следствие и daemon-gap</w:t>
      </w:r>
    </w:p>
    <w:p>
      <w:pPr>
        <w:widowControl/>
      </w:pPr>
      <w:r>
        <w:t>Глава 16. «Загадка Еноха»: Складка RPLD и герменевтическая граница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Глава 17. Открытие, изобретение и математическое видение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Глава 18. Ошибка понимания, foreign-D и ремонт основания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Глава 19. Антропологический CGI как вектор разрывов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Глава 20. Документ, архив и внешняя память</w:t>
      </w:r>
    </w:p>
    <w:p>
      <w:pPr>
        <w:widowControl/>
      </w:pPr>
      <w:r>
        <w:t>Глава 21. Человек и машинная память KLT-RBD</w:t>
      </w:r>
    </w:p>
    <w:p>
      <w:pPr>
        <w:widowControl/>
      </w:pPr>
      <w:r>
        <w:t>Глава 22. Междисциплинарные адаптеры и proof-carrying случаи</w:t>
      </w:r>
    </w:p>
    <w:p>
      <w:pPr>
        <w:widowControl/>
        <w:spacing w:after="60"/>
        <w:ind w:left="340"/>
      </w:pPr>
      <w:r>
        <w:t>Заключение T4-KERN-RBD-v0.7</w:t>
      </w:r>
    </w:p>
    <w:p>
      <w:pPr>
        <w:widowControl/>
        <w:spacing w:after="60"/>
        <w:ind w:left="340"/>
      </w:pPr>
      <w:r>
        <w:t>Приложение A. Формульный реестр T4-F001-T4-F200</w:t>
      </w:r>
    </w:p>
    <w:p>
      <w:pPr>
        <w:widowControl/>
        <w:spacing w:after="60"/>
        <w:ind w:left="340"/>
      </w:pPr>
      <w:hyperlink w:anchor="appB" w:history="1">
        <w:r>
          <w:rPr>
            <w:rFonts w:ascii="DejaVu Serif" w:hAnsi="DejaVu Serif"/>
            <w:color w:val="214D7A"/>
            <w:u w:val="single"/>
          </w:rPr>
          <w:t>Приложение B. Реестр доказательных обязательств</w:t>
        </w:r>
      </w:hyperlink>
    </w:p>
    <w:p>
      <w:pPr>
        <w:widowControl/>
        <w:spacing w:after="60"/>
        <w:ind w:left="340"/>
      </w:pPr>
      <w:hyperlink w:anchor="appC" w:history="1">
        <w:r>
          <w:rPr>
            <w:rFonts w:ascii="DejaVu Serif" w:hAnsi="DejaVu Serif"/>
            <w:color w:val="214D7A"/>
            <w:u w:val="single"/>
          </w:rPr>
          <w:t>Приложение C. Контрмодели</w:t>
        </w:r>
      </w:hyperlink>
    </w:p>
    <w:p>
      <w:pPr>
        <w:widowControl/>
        <w:spacing w:after="60"/>
        <w:ind w:left="340"/>
      </w:pPr>
      <w:hyperlink w:anchor="appD" w:history="1">
        <w:r>
          <w:rPr>
            <w:rFonts w:ascii="DejaVu Serif" w:hAnsi="DejaVu Serif"/>
            <w:color w:val="214D7A"/>
            <w:u w:val="single"/>
          </w:rPr>
          <w:t>Приложение D. Source-cards и библиографическая рамка</w:t>
        </w:r>
      </w:hyperlink>
    </w:p>
    <w:p>
      <w:pPr>
        <w:widowControl/>
      </w:pPr>
      <w:r>
        <w:t>Приложение E. Авторские заметки, AK-6 и реестр блокеров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F. Source-illustration register и математический audit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G. Delta-реестр формул T4-F059-T4-F090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H. Доказательные обязательства T4-ML-PO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I. Delta-реестр формул T4-F091-T4-F122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J. Доказательные обязательства T4-DLG-PO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K. Source-card T4-SRC-016 и статусные границы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L. Delta-реестр формул T4-F123-T4-F158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M. Доказательные обязательства T4-CRT-PO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N. Философский метод Тома IV и Source-card T4-SRC-024</w:t>
      </w:r>
    </w:p>
    <w:p>
      <w:pPr>
        <w:widowControl/>
      </w:pPr>
      <w:r>
        <w:t>Приложение O. Delta-реестр формул T4-F159-T4-F200</w:t>
      </w:r>
    </w:p>
    <w:p>
      <w:pPr>
        <w:widowControl/>
      </w:pPr>
      <w:r>
        <w:t>Приложение P. Доказательные обязательства T4-KERN-PO и T4-MEM-PO</w:t>
      </w:r>
    </w:p>
    <w:p>
      <w:pPr>
        <w:widowControl/>
      </w:pPr>
      <w:r>
        <w:t>Приложение Q. Source-card T4-SRC-025 и матрица Hilbert reduction</w:t>
      </w:r>
    </w:p>
    <w:p>
      <w:pPr>
        <w:widowControl/>
      </w:pPr>
      <w:r>
        <w:t>Приложение R. Философско-аксиоматическая директива начала Тома IV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ПРОЛЕГОМЕНЫ. EINEN BLEIBENDEN KERN: ДВА ПОСТОЯННЫХ АКСИОМАТИЧЕСКИХ ЯДРА KLT-RBD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7F1DF" w:val="clear"/>
            <w:tcMar>
              <w:top w:w="130" w:type="dxa"/>
              <w:start w:w="150" w:type="dxa"/>
              <w:bottom w:w="130" w:type="dxa"/>
              <w:end w:w="150" w:type="dxa"/>
            </w:tcMar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/>
                <w:b/>
                <w:color w:val="8B6508"/>
                <w:sz w:val="19"/>
              </w:rPr>
              <w:t xml:space="preserve">ФИЛОСОФСКИЙ ПРОЛОГ. </w:t>
            </w:r>
            <w:r>
              <w:rPr>
                <w:i/>
                <w:sz w:val="18"/>
              </w:rPr>
              <w:t>Всякая фундаментальная теория должна ответить по меньшей мере на два вопроса. Первый: как нечто становится событием, а не остаётся только возможностью? Второй: почему возникшее остаётся распознаваемым тем же самым сквозь преобразования? В Томе IV эти вопросы получают антропологическое продолжение, но их источник лежит глубже человека. Первое постоянное ядро KLT-RBD есть генезис посредством вариации. Второе есть тождество посредством инвариантности. Становление без сохранения распадается в шум; сохранение без становления превращается в неподвижную пустоту.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7F1DF" w:val="clear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17345F"/>
                <w:sz w:val="18"/>
              </w:rPr>
              <w:t xml:space="preserve">ИСТОЧНИКОВАЯ ГРАНИЦА. </w:t>
            </w:r>
            <w:r>
              <w:rPr>
                <w:sz w:val="18"/>
              </w:rPr>
              <w:t>Выражение «einen bleibenden Kern» закрепляется как авторское наименование постоянного ядра проекта «ЛОГИКА КУРПИШЕВА 2». Оно не выдаётся за буквальную цитату Гильберта. Историческими prior-art объектами являются сформулированные Гильбертом в 1915 году вариационная мировая функция и общая инвариантность. KLT-RBD предлагает более широкую пакетно-стратифицированную надстройку и формальную теорему редукции.</w:t>
            </w:r>
          </w:p>
        </w:tc>
      </w:tr>
    </w:tbl>
    <w:p>
      <w:pPr>
        <w:pStyle w:val="Heading2"/>
        <w:keepNext/>
        <w:widowControl/>
      </w:pPr>
      <w:r>
        <w:t>П.1. Историческая пара Гильберта и граница переатрибуции</w:t>
      </w:r>
    </w:p>
    <w:p>
      <w:pPr>
        <w:widowControl/>
        <w:spacing w:before="0" w:after="80"/>
      </w:pPr>
      <w:r>
        <w:rPr>
          <w:b w:val="0"/>
          <w:i w:val="0"/>
        </w:rPr>
        <w:t>В «Основаниях физики. Первое сообщение» Гильберт сформулировал два аксиоматических принципа: закон мировых процессов выводится из вариации мировой функции, а сама мировая функция обладает общей инвариантностью. В 1917 году последовало второе сообщение; в 1924 году материал был сведён в переработанную статью. Эти результаты принадлежат истории математической физики. Текст Тома IV не переписывает авторство и не участвует в споре о приоритете уравнений общей теории относительности.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208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Исторический узел</w:t>
            </w:r>
          </w:p>
        </w:tc>
        <w:tc>
          <w:tcPr>
            <w:tcW w:type="dxa" w:w="381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Содержание prior art</w:t>
            </w:r>
          </w:p>
        </w:tc>
        <w:tc>
          <w:tcPr>
            <w:tcW w:type="dxa" w:w="381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KLT-RBD: разрешённый новый вопрос</w:t>
            </w:r>
          </w:p>
        </w:tc>
      </w:tr>
      <w:tr>
        <w:trPr>
          <w:trHeight w:hRule="atLeast"/>
        </w:trPr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Hilbert I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Стационарность интеграла мировой функции относительно вариаций полей.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Из каких стратифицированных полей Θ_K, g_K и A_K возникает сама мировая функция?</w:t>
            </w:r>
          </w:p>
        </w:tc>
      </w:tr>
      <w:tr>
        <w:trPr>
          <w:trHeight w:hRule="atLeast"/>
        </w:trPr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Hilbert II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Инвариантность мировой функции относительно общих преобразований координат.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Как расширить инвариантность до допустимой группоиды пакетных преобразований P@P, M@R, C@B, R@R?</w:t>
            </w:r>
          </w:p>
        </w:tc>
      </w:tr>
      <w:tr>
        <w:trPr>
          <w:trHeight w:hRule="atLeast"/>
        </w:trPr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Noether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Инвариантные вариационные задачи порождают тождества и законы сохранения.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При каких редукциях пакетная группоида становится гладкой группой Ли, к которой применим классический мост?</w:t>
            </w:r>
          </w:p>
        </w:tc>
      </w:tr>
    </w:tbl>
    <w:p>
      <w:pPr>
        <w:pStyle w:val="Heading2"/>
        <w:keepNext/>
        <w:widowControl/>
      </w:pPr>
      <w:r>
        <w:t>П.2. Размер@Размерность и Ход Времени Курпишева</w:t>
      </w:r>
    </w:p>
    <w:p>
      <w:pPr>
        <w:widowControl/>
        <w:spacing w:before="0" w:after="80"/>
      </w:pPr>
      <w:r>
        <w:rPr>
          <w:b w:val="0"/>
          <w:i w:val="0"/>
        </w:rPr>
        <w:t>Первое ядро требует не одной заранее данной сцены, а иерархии носителей. Пусть 𝕀_K является частично упорядоченным индексом Размер@Размерностей. Отношение α≻β означает не оценку «лучше-хуже», а разрешённое направление редукции от более богатого размерностного носителя к менее богатому. Мир наблюдаемого возникает не как сумма всех слоёв, а как последовательность контролируемых переходов между ними.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𝕀_K=(I,≽),  α≻β: larger R@R → smaller R@R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T4-F159</w:t>
              <w:br/>
              <w:t>INDEXED SIZE@DIMENSION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X_K={X_α}_{α∈I};  ρ_{αβ}:X_α⇀X_β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T4-F160</w:t>
              <w:br/>
              <w:t>STRATIFIED CARRIER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Θ_K={Θ_{αβ}}_{α≻β}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T4-F161</w:t>
              <w:br/>
              <w:t>COURSE-OF-TIME FIELD</w:t>
            </w:r>
          </w:p>
        </w:tc>
      </w:tr>
    </w:tbl>
    <w:p>
      <w:pPr>
        <w:widowControl/>
        <w:spacing w:before="0" w:after="80"/>
      </w:pPr>
      <w:r>
        <w:rPr>
          <w:b w:val="0"/>
          <w:i w:val="0"/>
        </w:rPr>
        <w:t>Поле Θ_K называется Ходом Времени Курпишева в авторской модели. Его математический статус на этой стадии: типизированное семейство частичных переходов с собственными доменами, граничными условиями и основаниями. Физическое отождествление Θ_K с измеряемым универсальным полем не выполнено и остаётся отдельным обязательством.</w:t>
      </w:r>
    </w:p>
    <w:p>
      <w:pPr>
        <w:pStyle w:val="Heading2"/>
        <w:keepNext/>
        <w:widowControl/>
      </w:pPr>
      <w:r>
        <w:t>П.3. PIX, PEAKS и пакет P@P</w:t>
      </w:r>
    </w:p>
    <w:p>
      <w:pPr>
        <w:widowControl/>
        <w:spacing w:before="0" w:after="80"/>
      </w:pPr>
      <w:r>
        <w:rPr>
          <w:b w:val="0"/>
          <w:i w:val="0"/>
        </w:rPr>
        <w:t>Компоненты метрического тензора Размера описывают внутреннюю геометрию состояния. Их вариации и переносы создают PIX-перебросы: переходы по внутренним фазовым слоям одного пакета состояний. Векторный потенциал A_{αβ} кодирует переход между различными Размер@Размерностями; после projective-harmonic gate он образует канал PEAKS. P@P соединяет оба вида движения, но не смешивает их типы.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g_K={g_α};  Π_g^PIX=internal metric phase throws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T4-F162</w:t>
              <w:br/>
              <w:t>METRIC PIX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A_K={A_{αβ}};  T_A^PEAKS=projective-harmonic inter-dimensional transitions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T4-F163</w:t>
              <w:br/>
              <w:t>TRANSITION POTENTIAL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Φ_K=(Θ_K,g_K,A_K;D,Dom,Prov,σ)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T4-F164</w:t>
              <w:br/>
              <w:t>WORLD-FIELD DATUM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P@P=(Π_g^PIX,T_A^PEAKS;Compat)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T4-F165</w:t>
              <w:br/>
              <w:t>AUTHORIAL PACKET DEF</w:t>
            </w:r>
          </w:p>
        </w:tc>
      </w:tr>
    </w:tbl>
    <w:p>
      <w:pPr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5943600" cy="3058732"/>
            <wp:docPr id="21" name="Picture 21" descr="Схема показывает поля Хода Времени, метрики и потенциала Перехода, пакет P@P, мировой функционал и реализованный пакет событие@состояние." title="Рисунок П.1. Мировая функция PIX@PEAKS Fields и порождение пакета C@C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1_world_function_fields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7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Lines/>
        <w:widowControl/>
        <w:jc w:val="center"/>
      </w:pPr>
      <w:r>
        <w:rPr>
          <w:b/>
          <w:color w:val="4A76B8"/>
          <w:sz w:val="18"/>
        </w:rPr>
        <w:t>Рисунок П.1. Мировая функция PIX@PEAKS Fields и порождение пакета C@C.</w:t>
      </w:r>
    </w:p>
    <w:p>
      <w:pPr>
        <w:pStyle w:val="Heading2"/>
        <w:keepNext/>
        <w:widowControl/>
      </w:pPr>
      <w:r>
        <w:t>П.4. Первая главная аксиома KLT-RBD: вариационное порождение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6EC" w:val="clear"/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2E7D4F"/>
                <w:sz w:val="18"/>
              </w:rPr>
              <w:t xml:space="preserve">АКСИОМА KLT-A1 — Вариационное порождение C@C. </w:t>
            </w:r>
            <w:r>
              <w:rPr>
                <w:b/>
                <w:color w:val="9B2D30"/>
                <w:sz w:val="17"/>
              </w:rPr>
              <w:t xml:space="preserve">[AUTHORIAL AXIOM] </w:t>
            </w:r>
            <w:r>
              <w:rPr>
                <w:sz w:val="18"/>
              </w:rPr>
              <w:t>Для каждого допустимого домена Ω и поля Φ_K существует мировой функционал S_K. Реализованный пакет событие@состояние возникает только как результат допустимого критического замыкания S_K относительно совместных вариаций Хода Времени Θ_K, метрических тензоров g_K и переходных потенциалов A_K, после прохождения D/Dom, provenance, amplitude и status gates.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S_K[Φ_K]=Σ_{α≻β}∫_{Ω_{αβ}}H_K(j^rΘ,j^rg,j^rA;D,Dom)dμ_{g_α}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T4-F166</w:t>
              <w:br/>
              <w:t>KLT WORLD ACTION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δ_{Θ,g,A}S_K=0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T4-F167</w:t>
              <w:br/>
              <w:t>KLT-A1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C@C=G_K(Crit S_K,P@P,D/Dom,AmpGate,σ)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T4-F168</w:t>
              <w:br/>
              <w:t>EVENT@STATE GENERATION</w:t>
            </w:r>
          </w:p>
        </w:tc>
      </w:tr>
    </w:tbl>
    <w:p>
      <w:pPr>
        <w:widowControl/>
        <w:spacing w:before="0" w:after="80"/>
      </w:pPr>
      <w:r>
        <w:rPr>
          <w:b w:val="0"/>
          <w:i w:val="0"/>
        </w:rPr>
        <w:t>Аксиома не утверждает, что всякое человеческое или физическое событие уже описано конкретным найденным функционалом. Она задаёт форму исследовательской программы: объект считается созданным мировой функцией лишь после указания носителей, вариаций, граничных условий и шлюзов. До построения нетривиальной модели это аксиоматический каркас, а не экспериментально установленный закон природы.</w:t>
      </w:r>
    </w:p>
    <w:p>
      <w:pPr>
        <w:pStyle w:val="Heading2"/>
        <w:keepNext/>
        <w:widowControl/>
      </w:pPr>
      <w:r>
        <w:t>П.5. Вторая главная аксиома KLT-RBD: пакетная инвариантность</w:t>
      </w:r>
    </w:p>
    <w:p>
      <w:pPr>
        <w:widowControl/>
        <w:spacing w:before="0" w:after="80"/>
      </w:pPr>
      <w:r>
        <w:rPr>
          <w:b w:val="0"/>
          <w:i w:val="0"/>
        </w:rPr>
        <w:t>Слово «произвольные» требует математической дисциплины. Произвольным считается всякое преобразование, принадлежащее объявленной допустимой пакетной группоиде и сохраняющее типы, Dom, D, ориентацию необходимых слоёв, provenance и статус. Произвольное отображение множеств, разрушающее эти данные, не является симметрией теории.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𝔊_KLT=⟨Aut(P@P),Aut(M@R),Aut(C@B),Aut(R@R)⟩_adm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T4-F169</w:t>
              <w:br/>
              <w:t>ADMISSIBLE PACKET GROUPOID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6EC" w:val="clear"/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2E7D4F"/>
                <w:sz w:val="18"/>
              </w:rPr>
              <w:t xml:space="preserve">АКСИОМА KLT-A2 — Инвариантное создание реальных событий. </w:t>
            </w:r>
            <w:r>
              <w:rPr>
                <w:b/>
                <w:color w:val="9B2D30"/>
                <w:sz w:val="17"/>
              </w:rPr>
              <w:t xml:space="preserve">[AUTHORIAL AXIOM] </w:t>
            </w:r>
            <w:r>
              <w:rPr>
                <w:sz w:val="18"/>
              </w:rPr>
              <w:t>Мировой функционал и множество допустимых реализованных C@C ковариантны относительно всех морфизмов 𝔊_KLT. На областях с границей допускается изменение действия на граничный член. Состояния возникают только в подамплитудах, совместимых с амплитудой события. На финальной стадии физически интерпретируемая редукция должна быть жёсткой: единственной modulo симметрий и невырожденной по негейджевым направлениям.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S_K[γ·Φ_K]=S_K[Φ_K]+∫_{∂Ω}B_γ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T4-F170</w:t>
              <w:br/>
              <w:t>KLT-A2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R_amp⊂A_event×A_state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T4-F171</w:t>
              <w:br/>
              <w:t>AMPLITUDE RELATION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supp Ψ_{S|e}⊂{s:(Amp_E(e),Amp_S(s))∈R_amp}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T4-F172</w:t>
              <w:br/>
              <w:t>STATE SUB-AMPLITUDE GATE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Real_K(e,s)⇔Crit∧Cov∧AmpGate∧Rigidity∧D/Dom∧Prov∧Status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T4-F173</w:t>
              <w:br/>
              <w:t>MODEL REALIZATION GATE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ker Hess(S_red)_x=T_x(𝔊_KLT·x); Hess&gt;0 on the normal quotient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T4-F174</w:t>
              <w:br/>
              <w:t>FINAL RIGIDITY GATE</w:t>
            </w:r>
          </w:p>
        </w:tc>
      </w:tr>
    </w:tbl>
    <w:p>
      <w:pPr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5943600" cy="2605639"/>
            <wp:docPr id="22" name="Picture 22" descr="Центральная мировая функция окружена четырьмя классами пакетных автоморфизмов; нижние шлюзы проверяют амплитудную совместимость и жёсткость." title="Рисунок П.2. Пакетная ковариантность, согласование амплитуд и финальная жёсткость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2_covariance_amplitude_rigidity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56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Lines/>
        <w:widowControl/>
        <w:jc w:val="center"/>
      </w:pPr>
      <w:r>
        <w:rPr>
          <w:b/>
          <w:color w:val="4A76B8"/>
          <w:sz w:val="18"/>
        </w:rPr>
        <w:t>Рисунок П.2. Пакетная ковариантность, согласование амплитуд и финальная жёсткость.</w:t>
      </w:r>
    </w:p>
    <w:p>
      <w:pPr>
        <w:pStyle w:val="Heading2"/>
        <w:keepNext/>
        <w:widowControl/>
      </w:pPr>
      <w:r>
        <w:t>П.6. Формальная теорема редукции Гильберта</w:t>
      </w:r>
    </w:p>
    <w:p>
      <w:pPr>
        <w:widowControl/>
        <w:spacing w:before="0" w:after="80"/>
      </w:pPr>
      <w:r>
        <w:rPr>
          <w:b w:val="0"/>
          <w:i w:val="0"/>
        </w:rPr>
        <w:t>Определим частичный reduction functor R_H только на тех KLT-конфигурациях, где выполнены шесть условий: (H1) иерархия носителей заморожена до одного гладкого четырёхмерного многообразия M; (H2) внутренняя неассоциативность не участвует в выбранном секторе; (H3) PIX-перебросы либо включены в метрические компоненты, либо фиксированы; (H4) PEAKS-потенциал редуцируется к четырём компонентам q_s; (H5) пакетная группоида редуцируется к Diff(M); (H6) вариации и boundary conditions делают граничный член нулевым.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R_H:(X_K,Θ_K,g_K,A_K,𝔊_KLT)⇀(M⁴,g_{μν},q_s,Diff(M))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T4-F175</w:t>
              <w:br/>
              <w:t>HILBERT REDUCTION FUNCTOR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R_H(S_K)=∫_M H(g_{μν},q_s,∂g,∂q,...)√|g|d⁴x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T4-F176</w:t>
              <w:br/>
              <w:t>HILBERT WORLD FUNCTION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6EC" w:val="clear"/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2E7D4F"/>
                <w:sz w:val="18"/>
              </w:rPr>
              <w:t xml:space="preserve">ТЕОРЕМА T4.P.1 — Hilbert reduction. </w:t>
            </w:r>
            <w:r>
              <w:rPr>
                <w:b/>
                <w:color w:val="9B2D30"/>
                <w:sz w:val="17"/>
              </w:rPr>
              <w:t xml:space="preserve">[THM-FORMAL UNDER H1-H6] </w:t>
            </w:r>
            <w:r>
              <w:rPr>
                <w:sz w:val="18"/>
              </w:rPr>
              <w:t>При выполнении H1-H6 аксиома KLT-A1 редуцируется к вариационному принципу мировой функции Гильберта, а KLT-A2 - к её общей координатной инвариантности.</w:t>
            </w:r>
            <w:r>
              <w:br/>
            </w:r>
            <w:r>
              <w:rPr>
                <w:b/>
                <w:sz w:val="18"/>
              </w:rPr>
              <w:t xml:space="preserve">Доказательство. </w:t>
            </w:r>
            <w:r>
              <w:rPr>
                <w:sz w:val="18"/>
              </w:rPr>
              <w:t>Подстановка R_H в S_K устраняет сумму по размерностным переходам и оставляет один четырёхмерный интеграл. Допустимые совместные вариации переходят в вариации g_{μν} и q_s, поэтому δS_K=0 даёт Hilbert I. Образ допустимой пакетной группоиды есть Diff(M), а граничный член исчезает по H6; поэтому KLT-A2 даёт Hilbert II. □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R_H(KLT-A1)=Hilbert I; R_H(KLT-A2)=Hilbert II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T4-F177</w:t>
              <w:br/>
              <w:t>REDUCTION THEOREM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6EC" w:val="clear"/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2E7D4F"/>
                <w:sz w:val="18"/>
              </w:rPr>
              <w:t xml:space="preserve">ТЕОРЕМА T4.P.2 — Необратимость редукции. </w:t>
            </w:r>
            <w:r>
              <w:rPr>
                <w:b/>
                <w:color w:val="9B2D30"/>
                <w:sz w:val="17"/>
              </w:rPr>
              <w:t xml:space="preserve">[THM-BY-COUNTERMODEL] </w:t>
            </w:r>
            <w:r>
              <w:rPr>
                <w:sz w:val="18"/>
              </w:rPr>
              <w:t>Из Hilbert I и Hilbert II без дополнительных данных нельзя восстановить полную иерархию KLT-RBD, поля Θ_K, внутреннее разбиение P@P на PIX/PEAKS, неассоциативный слой, amplitude relation и D/Dom firewall.</w:t>
            </w:r>
            <w:r>
              <w:br/>
            </w:r>
            <w:r>
              <w:rPr>
                <w:b/>
                <w:sz w:val="18"/>
              </w:rPr>
              <w:t xml:space="preserve">Доказательство. </w:t>
            </w:r>
            <w:r>
              <w:rPr>
                <w:sz w:val="18"/>
              </w:rPr>
              <w:t>Два различных KLT-предобраза могут иметь одинаковый четырёхмерный образ R_H, поскольку замороженные внутренние слои и переходные карты забываются. Следовательно, R_H не является инъективным на всём домене. □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Hilbert I+II ⇏ full KLT hierarchy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T4-F178</w:t>
              <w:br/>
              <w:t>NON-REVERSIBILITY</w:t>
            </w:r>
          </w:p>
        </w:tc>
      </w:tr>
    </w:tbl>
    <w:p>
      <w:pPr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5943600" cy="3267604"/>
            <wp:docPr id="23" name="Picture 23" descr="Верхние блоки KLT-A1 и KLT-A2 проходят через редукционный шлюз R_H и дают Hilbert I и Hilbert II; обратная стрелка отсутствует." title="Рисунок П.3. Два постоянных ядра KLT-RBD и их односторонняя редукция к аксиомам Гильберт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0_klt_hilbert_reduction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76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Lines/>
        <w:widowControl/>
        <w:jc w:val="center"/>
      </w:pPr>
      <w:r>
        <w:rPr>
          <w:b/>
          <w:color w:val="4A76B8"/>
          <w:sz w:val="18"/>
        </w:rPr>
        <w:t>Рисунок П.3. Два постоянных ядра KLT-RBD и их односторонняя редукция к аксиомам Гильберта.</w:t>
      </w:r>
    </w:p>
    <w:p>
      <w:pPr>
        <w:pStyle w:val="Heading2"/>
        <w:keepNext/>
        <w:widowControl/>
      </w:pPr>
      <w:r>
        <w:t>П.7. Мост Нётер и предел гладкой симметрии</w:t>
      </w:r>
    </w:p>
    <w:p>
      <w:pPr>
        <w:widowControl/>
        <w:spacing w:before="0" w:after="80"/>
      </w:pPr>
      <w:r>
        <w:rPr>
          <w:b w:val="0"/>
          <w:i w:val="0"/>
        </w:rPr>
        <w:t>В гладком ассоциативном секторе, где допустимые преобразования образуют локальную группу Ли и действие дифференцируемо, классическая теория Нётер связывает вариационную инвариантность с дифференциальными тождествами и законами сохранения. Этот мост является prior art и импортируется без переатрибуции. Для общей частичной группоиды KLT, неассоциативных композиций и переходов между разными размерностями аналог ещё не построен.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δ_εS=0 ⇒ differential identity / conserved current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T4-F179</w:t>
              <w:br/>
              <w:t>NOETHER BRIDGE · REDUCED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17345F"/>
                <w:sz w:val="18"/>
              </w:rPr>
              <w:t xml:space="preserve">ОТКРЫТОЕ ОБЯЗАТЕЛЬСТВО. </w:t>
            </w:r>
            <w:r>
              <w:rPr>
                <w:sz w:val="18"/>
              </w:rPr>
              <w:t>Построить packet-Noether theorem для частичной группоиды, неассоциативного слоя и межразмерностных переходов либо доказать контрпример к такой универсализации. До этого все ссылки на «законы сохранения KLT» должны проходить через конкретную гладкую редукцию.</w:t>
            </w:r>
          </w:p>
        </w:tc>
      </w:tr>
    </w:tbl>
    <w:p>
      <w:pPr>
        <w:pStyle w:val="Heading2"/>
        <w:keepNext/>
        <w:widowControl/>
      </w:pPr>
      <w:r>
        <w:t>П.8. Философия двух ядер и антропологическая редукция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Kern_KLT=(Genesis_by_variation, Identity_by_invariance)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T4-F180</w:t>
              <w:br/>
              <w:t>EINEN BLEIBENDEN KERN</w:t>
            </w:r>
          </w:p>
        </w:tc>
      </w:tr>
    </w:tbl>
    <w:p>
      <w:pPr>
        <w:widowControl/>
        <w:spacing w:before="0" w:after="80"/>
      </w:pPr>
      <w:r>
        <w:rPr>
          <w:b w:val="0"/>
          <w:i w:val="0"/>
        </w:rPr>
        <w:t>Первое ядро отвечает на вопрос о возникновении. Оно делает мир не складом готовых вещей, а процессом, в котором устойчивое событие выделяется из поля возможностей. Второе ядро отвечает на вопрос о тождестве. Оно запрещает считать реальностью результат, который исчезает при допустимой смене ракурса, масштаба, перехода или двойственности. Вместе они образуют не две независимые декларации, а диалектику становления и сохранения.</w:t>
      </w:r>
    </w:p>
    <w:p>
      <w:pPr>
        <w:widowControl/>
        <w:spacing w:before="0" w:after="80"/>
      </w:pPr>
      <w:r>
        <w:rPr>
          <w:b w:val="0"/>
          <w:i w:val="0"/>
        </w:rPr>
        <w:t>Для антропологии это означает: наблюдатель не создаёт мир одним мнением, но способен инициировать локальные действия внутри уже действующей мировой функции; он распознаёт событие, только если его инварианты переживают преобразование языка, памяти и документа. Свобода воли относится к локальному генезису; ответственность - к сохранению связи между действием, основанием и следствием.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World→C@C_world→C@C_human→Reper_h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T4-F181</w:t>
              <w:br/>
              <w:t>TYPED ANTHROPOLOGICAL REDUCTION</w:t>
            </w:r>
          </w:p>
        </w:tc>
      </w:tr>
    </w:tbl>
    <w:p>
      <w:pPr>
        <w:pStyle w:val="Heading2"/>
        <w:keepNext/>
        <w:widowControl/>
      </w:pPr>
      <w:r>
        <w:t>П.9. Доказательные границы постоянного ядра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58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Уровень</w:t>
            </w:r>
          </w:p>
        </w:tc>
        <w:tc>
          <w:tcPr>
            <w:tcW w:type="dxa" w:w="43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Что утверждается</w:t>
            </w:r>
          </w:p>
        </w:tc>
        <w:tc>
          <w:tcPr>
            <w:tcW w:type="dxa" w:w="381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Что не утверждается</w:t>
            </w:r>
          </w:p>
        </w:tc>
      </w:tr>
      <w:tr>
        <w:trPr>
          <w:trHeight w:hRule="atLeast"/>
        </w:trPr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AXIOM</w:t>
            </w:r>
          </w:p>
        </w:tc>
        <w:tc>
          <w:tcPr>
            <w:tcW w:type="dxa" w:w="43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KLT-A1/A2 фиксируют форму авторской математической программы.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Что природа уже доказанно подчиняется конкретному найденному S_K.</w:t>
            </w:r>
          </w:p>
        </w:tc>
      </w:tr>
      <w:tr>
        <w:trPr>
          <w:trHeight w:hRule="atLeast"/>
        </w:trPr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THM-FORMAL</w:t>
            </w:r>
          </w:p>
        </w:tc>
        <w:tc>
          <w:tcPr>
            <w:tcW w:type="dxa" w:w="43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При H1-H6 KLT-A1/A2 редуцируются к Hilbert I/II.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Что Hilbert I/II исторически были выведены из KLT или что редукция обратима.</w:t>
            </w:r>
          </w:p>
        </w:tc>
      </w:tr>
      <w:tr>
        <w:trPr>
          <w:trHeight w:hRule="atLeast"/>
        </w:trPr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MODEL</w:t>
            </w:r>
          </w:p>
        </w:tc>
        <w:tc>
          <w:tcPr>
            <w:tcW w:type="dxa" w:w="43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P@P, amplitude relation и quotient-rigidity получили типы.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Что все физические амплитуды измерены и их связь подтверждена.</w:t>
            </w:r>
          </w:p>
        </w:tc>
      </w:tr>
      <w:tr>
        <w:trPr>
          <w:trHeight w:hRule="atLeast"/>
        </w:trPr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PHILOSOPHY</w:t>
            </w:r>
          </w:p>
        </w:tc>
        <w:tc>
          <w:tcPr>
            <w:tcW w:type="dxa" w:w="43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Два ядра объясняются как становление и сохранение.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Что философская убедительность повышает математический или эмпирический статус.</w:t>
            </w:r>
          </w:p>
        </w:tc>
      </w:tr>
      <w:tr>
        <w:trPr>
          <w:trHeight w:hRule="atLeast"/>
        </w:trPr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PROGRAM</w:t>
            </w:r>
          </w:p>
        </w:tc>
        <w:tc>
          <w:tcPr>
            <w:tcW w:type="dxa" w:w="43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Определён маршрут к Томам I-III, KLT-RBD и программным адаптерам.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Что cross-volume синхронизация и независимый EXT-RUN уже исполнены.</w:t>
            </w:r>
          </w:p>
        </w:tc>
      </w:tr>
    </w:tbl>
    <w:p>
      <w:pPr>
        <w:pStyle w:val="Heading2"/>
        <w:keepNext/>
        <w:widowControl/>
      </w:pPr>
      <w:r>
        <w:t>П.10. Контрмодели и точка отката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CM-056 · arbitrary map outside the groupoid. </w:t>
            </w:r>
            <w:r>
              <w:rPr>
                <w:sz w:val="18"/>
              </w:rPr>
              <w:t>An arbitrary set map can destroy types, dimensions and incidence; therefore «arbitrary transformations» cannot mean all maps without an admissibility contract.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CM-057 · forgotten boundary term. </w:t>
            </w:r>
            <w:r>
              <w:rPr>
                <w:sz w:val="18"/>
              </w:rPr>
              <w:t>A transformation changes the action by a boundary term. Declaring strict invariance without boundary hypotheses produces a false theorem.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CM-058 · amplitude mismatch. </w:t>
            </w:r>
            <w:r>
              <w:rPr>
                <w:sz w:val="18"/>
              </w:rPr>
              <w:t>A state sub-amplitude is selected although its event amplitude lies outside R_amp; the generated C@C is inadmissible.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CM-059 · degenerate final stage. </w:t>
            </w:r>
            <w:r>
              <w:rPr>
                <w:sz w:val="18"/>
              </w:rPr>
              <w:t>The reduced Hessian has a non-gauge null direction, so the final mechanical closure is not rigid.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CM-060 · many inequivalent final orbits. </w:t>
            </w:r>
            <w:r>
              <w:rPr>
                <w:sz w:val="18"/>
              </w:rPr>
              <w:t>Several inequivalent admissible states remain after quotienting by symmetry; uniqueness is not established.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CM-061 · reverse Hilbert reconstruction. </w:t>
            </w:r>
            <w:r>
              <w:rPr>
                <w:sz w:val="18"/>
              </w:rPr>
              <w:t>A generally invariant stationary 4D action contains no data from which the full hierarchy of R@R reductions can be recovered.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CM-062 · world function without D/Dom. </w:t>
            </w:r>
            <w:r>
              <w:rPr>
                <w:sz w:val="18"/>
              </w:rPr>
              <w:t>A formally elegant action lacks an admissible domain or sufficient foundation; KLT audit must return a blocker.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T4-RA7=T4-RA6⊞KLT-A1/A2⊞HilbertReduction⊞MachineMemory⊞DomainAdapters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T4-F200</w:t>
              <w:br/>
              <w:t>ROLLBACK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17345F"/>
                <w:sz w:val="18"/>
              </w:rPr>
              <w:t xml:space="preserve">ROLLBACK RULE T4-RA7. </w:t>
            </w:r>
            <w:r>
              <w:rPr>
                <w:sz w:val="18"/>
              </w:rPr>
              <w:t>Откат обязателен, если последующая редакция: называет произвольной симметрией отображение вне допустимой группоиды; забывает boundary term; создаёт state amplitude без event amplitude; объявляет вырожденный или многозначный финал жёстким; выдаёт Hilbert I-II за доказательство всей KLT-иерархии; переносит теорему Нётер в неассоциативную группоиду без моста; отождествляет аксиоматическую модель с установленным физическим законом.</w:t>
            </w:r>
          </w:p>
        </w:tc>
      </w:tr>
    </w:tbl>
    <w:p>
      <w:bookmarkStart w:id="105" w:name="source_lock"/>
      <w:pPr>
        <w:pStyle w:val="Heading1"/>
        <w:keepNext/>
        <w:pageBreakBefore w:val="0"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0. Источниковый и нотационный замок</w:t>
      </w:r>
      <w:bookmarkEnd w:id="105"/>
    </w:p>
    <w:p>
      <w:pPr>
        <w:keepLines w:val="0"/>
        <w:widowControl/>
        <w:spacing w:after="80" w:before="0" w:line="269" w:lineRule="auto"/>
        <w:ind w:firstLine="425"/>
        <w:jc w:val="both"/>
      </w:pPr>
      <w:r>
        <w:t>T4-CORE-v0.2 сохраняет преемственность v0.1 и не редактирует замороженные Тома I-II. Основной внутренний источник Human_R — монографии 5.0/5.1 и прежний Том IV об антропологии разворота. Строгая дисциплина Dom/Cod, partial operator, blocker-safe композиции и ABSTAIN импортируется из Томов I-II. Формулы прошлого корпуса сохраняются как исторические записи, но получают в настоящем выпуске новые типовые контракты. T4-ACTION-v0.3 дополнительно импортирует авторский документ «записки.docx» как T4-SRC-009. Тезисы этого документа не повышаются автоматически до THM или EMP-OBS; они проходят типизацию, контрмодели и source audit.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04"/>
        <w:gridCol w:w="2494"/>
        <w:gridCol w:w="1701"/>
        <w:gridCol w:w="4139"/>
      </w:tblGrid>
      <w:tr>
        <w:trPr>
          <w:trHeight w:hRule="atLeast"/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4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187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95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Импортируемая роль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T4-SRC-001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tom1_v197_ru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CANONICAL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C@C, Reper, D/Dom, λ, status firewall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T4-SRC-002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tom2_v1_0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CANONICAL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operator, obstruction, weakest-link, ABSTAIN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T4-SRC-003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действующий Том III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STATUS-PRESERVING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V*P, Δ/Ξ/Υ, причинные и вычислительные границы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T4-SRC-004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monograph 5.0/5.1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LEGACY-ACTIVE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Human_R, антропология разворота, ретро-Reper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T4-SRC-005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RU TOM IV v4.0/v4.1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LEGACY-ACTIVE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исторические формы восприятия, документ, witness, foreign-D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T4-SRC-006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FINAL MONOGRAPH SKELETON v7.0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EDITORIAL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томный план и переход IV→V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T4-SRC-007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PILOT-01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METHOD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formula-chain audit, Dom/D gate, gap status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T4-SRC-008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ФОС / KPF-RPHD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BRIDGE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операторная и причинная терминология без повышения физического статуса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T4-SRC-009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записки.docx · 17 июля 2026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AUTHORIAL PRIMARY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Свобода воли, «дырки», РПЛД, след ножа на воде, длинные причинные цепи, шесть пунктов Разворота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T4-SRC-010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Теория катастроф. М.: Наука, 1990. С. 98-102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BIB-LOCATED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Шесть качественных выводов теории перестроек; первичный page-scan pending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T4-SRC-011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1972/1983; SCM / control / viability literature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PRIOR ART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Бифуркации, катастрофы, интервенции, поддержка траекторий и bracket-generated steering</w:t>
            </w:r>
          </w:p>
        </w:tc>
      </w:tr>
      <w:tr>
        <w:trPr>
          <w:cantSplit/>
          <w:trHeight w:hRule="atLeast"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T4-SRC-013A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заметка1.docx · «О величайшей теореме комплексного анализа»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EXPOSITORY / ATTRIBUTED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Текст приписан внутри файла Игорю Воронцову; библиографическая карточка требует внешней верификации.</w:t>
            </w:r>
          </w:p>
        </w:tc>
      </w:tr>
      <w:tr>
        <w:trPr>
          <w:cantSplit/>
          <w:trHeight w:hRule="atLeast"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T4-SRC-013B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заметка1.docx · авторское продолжение И. Б. Курпишева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AUTHORIAL PRIMARY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Многообразие Курпишева, PIT, RPLD1/RPLD2/RPLD, причинная матрица, сила и операторы.</w:t>
            </w:r>
          </w:p>
        </w:tc>
      </w:tr>
      <w:tr>
        <w:trPr>
          <w:cantSplit/>
          <w:trHeight w:hRule="atLeast"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T4-ILL-013A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GSeFMO0YnEo.jpg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English Mittag-Leffler poster; contour argument, formula, portrait.</w:t>
            </w:r>
          </w:p>
        </w:tc>
      </w:tr>
      <w:tr>
        <w:trPr>
          <w:cantSplit/>
          <w:trHeight w:hRule="atLeast"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T4-ILL-013B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p6wMsBDQNg0.jpg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Russian teaching infographic; poles, residues, proof diagram.</w:t>
            </w:r>
          </w:p>
        </w:tc>
      </w:tr>
      <w:tr>
        <w:trPr>
          <w:cantSplit/>
          <w:trHeight w:hRule="atLeast"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T4-ILL-013C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LXnu8Z...jpg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Russian poster variant; complex-plane axes and historical panel.</w:t>
            </w:r>
          </w:p>
        </w:tc>
      </w:tr>
      <w:tr>
        <w:trPr>
          <w:cantSplit/>
          <w:trHeight w:hRule="atLeast"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T4-SRC-014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Mittag-Leffler, Acta Mathematica 4 (1884), 1-79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CLASSICAL PRIMARY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Original historical source family for the representation theorem.</w:t>
            </w:r>
          </w:p>
        </w:tc>
      </w:tr>
      <w:tr>
        <w:trPr>
          <w:cantSplit/>
          <w:trHeight w:hRule="atLeast"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T4-SRC-015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Cousin I / sheaf cohomology / Stein theory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CLASSICAL PRIOR ART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Obstruction and vanishing framework; exact source list in bibliography.</w:t>
            </w:r>
          </w:p>
        </w:tc>
      </w:tr>
      <w:tr>
        <w:trPr>
          <w:trHeight w:hRule="atLeast"/>
        </w:trP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T4-SRC-016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Авторская заметка текущей сессии; legacy: «записки.docx»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PRIMARY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R−1, области духов-причин и действий-стихий, Перья, R−02/R−03, Енох, Моисей, Кант, FOS.</w:t>
            </w:r>
          </w:p>
        </w:tc>
      </w:tr>
      <w:tr>
        <w:trPr>
          <w:trHeight w:hRule="atLeast"/>
        </w:trP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T4-SRC-017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Леви-Брюль Л. «Первобытное мышление» / «Сверхъестественное в первобытном мышлении»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ANTHROPOLOGY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Пра-логическое мышление, закон сопричастности, коллективные представления; используется критически.</w:t>
            </w:r>
          </w:p>
        </w:tc>
      </w:tr>
      <w:tr>
        <w:trPr>
          <w:trHeight w:hRule="atLeast"/>
        </w:trP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T4-SRC-018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Lévy-Bruhl L. Les Carnets (1949); Notebooks on Primitive Mentality (1975)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LATE REVISION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Отказ от тезиса об иной логической структуре; различие переносится к ориентациям и интересам.</w:t>
            </w:r>
          </w:p>
        </w:tc>
      </w:tr>
      <w:tr>
        <w:trPr>
          <w:trHeight w:hRule="atLeast"/>
        </w:trP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T4-SRC-019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Dawes G. W. Participation and Causality: Lévy-Bruhl Revisited. DOI 10.1177/0008429814526144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SCHOLARLY PRIOR ART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Участническая ориентация может включать причинные утверждения; полезнее различать мифическую и экспериментальную установки.</w:t>
            </w:r>
          </w:p>
        </w:tc>
      </w:tr>
      <w:tr>
        <w:trPr>
          <w:trHeight w:hRule="atLeast"/>
        </w:trP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T4-SRC-020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Тайлор Э. Б. Primitive Culture (1871)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ANTHROPOLOGY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Анимизм и персонализированные причины; не принимается как исчерпывающая модель культур.</w:t>
            </w:r>
          </w:p>
        </w:tc>
      </w:tr>
      <w:tr>
        <w:trPr>
          <w:trHeight w:hRule="atLeast"/>
        </w:trP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T4-SRC-021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Кант И. «Критика чистого разума», A804/B832; «Логика»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PHILOSOPHY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Границы знания, практики и надежды; критический режим и вопрос о человеке.</w:t>
            </w:r>
          </w:p>
        </w:tc>
      </w:tr>
      <w:tr>
        <w:trPr>
          <w:trHeight w:hRule="atLeast"/>
        </w:trP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T4-SRC-022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Genesis 5:24; Hebrews 11:5; 1 Enoch (R. H. Charles, 1917)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PRIMARY / PSEUDEPIGRAPHIC TEXTS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Текстовые основания образа Еноха; 1 Enoch — составной текст эпохи Второго Храма, а не исторический протокол.</w:t>
            </w:r>
          </w:p>
        </w:tc>
      </w:tr>
      <w:tr>
        <w:trPr>
          <w:trHeight w:hRule="atLeast"/>
        </w:trP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T4-SRC-023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anthro_lines_en_v6_0.docx / a6en.pdf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LEGACY AUTHORIAL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Ранние формулы Feather, Demon=Gap_D и Enoch Fold; переработаны и доказательно очищены в v0.5.</w:t>
            </w:r>
          </w:p>
        </w:tc>
      </w:tr>
      <w:tr>
        <w:trPr>
          <w:trHeight w:hRule="atLeast"/>
        </w:trPr>
        <w:tc>
          <w:tcPr>
            <w:tcW w:type="dxa" w:w="130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T4-SRC-024</w:t>
            </w:r>
          </w:p>
        </w:tc>
        <w:tc>
          <w:tcPr>
            <w:tcW w:type="dxa" w:w="249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Авторская редакционная директива текущей сессии</w:t>
            </w:r>
          </w:p>
        </w:tc>
        <w:tc>
          <w:tcPr>
            <w:tcW w:type="dxa" w:w="170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PRIMARY</w:t>
            </w:r>
          </w:p>
        </w:tc>
        <w:tc>
          <w:tcPr>
            <w:tcW w:type="dxa" w:w="413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Философская подача должна быть усилена и стать отличительной особенностью Тома IV.</w:t>
            </w:r>
          </w:p>
        </w:tc>
      </w:tr>
      <w:tr>
        <w:trPr>
          <w:trHeight w:hRule="atLeast"/>
        </w:trPr>
        <w:tc>
          <w:tcPr>
            <w:tcW w:type="dxa" w:w="130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T4-SRC-025</w:t>
            </w:r>
          </w:p>
        </w:tc>
        <w:tc>
          <w:tcPr>
            <w:tcW w:type="dxa" w:w="249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Платон; Аристотель; Кант; Пирс; Пуанкаре; Адамар; Полани</w:t>
            </w:r>
          </w:p>
        </w:tc>
        <w:tc>
          <w:tcPr>
            <w:tcW w:type="dxa" w:w="170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PRIOR ART</w:t>
            </w:r>
          </w:p>
        </w:tc>
        <w:tc>
          <w:tcPr>
            <w:tcW w:type="dxa" w:w="413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Открытие, припоминание, доказательство, продуктивное воображение, абдукция, математическое изобретение и неявное знание.</w:t>
            </w:r>
          </w:p>
        </w:tc>
      </w:tr>
      <w:tr>
        <w:trPr>
          <w:trHeight w:hRule="atLeast"/>
        </w:trPr>
        <w:tc>
          <w:tcPr>
            <w:tcW w:type="dxa" w:w="130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T4-SRC-026</w:t>
            </w:r>
          </w:p>
        </w:tc>
        <w:tc>
          <w:tcPr>
            <w:tcW w:type="dxa" w:w="249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Гадамер; Рикёр; Библер; Кассирер</w:t>
            </w:r>
          </w:p>
        </w:tc>
        <w:tc>
          <w:tcPr>
            <w:tcW w:type="dxa" w:w="170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PRIOR ART</w:t>
            </w:r>
          </w:p>
        </w:tc>
        <w:tc>
          <w:tcPr>
            <w:tcW w:type="dxa" w:w="413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Горизонт понимания, конфликт интерпретаций, диалог логик и символические формы.</w:t>
            </w:r>
          </w:p>
        </w:tc>
      </w:tr>
      <w:tr>
        <w:trPr>
          <w:trHeight w:hRule="atLeast"/>
        </w:trPr>
        <w:tc>
          <w:tcPr>
            <w:tcW w:type="dxa" w:w="130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T4-SRC-027</w:t>
            </w:r>
          </w:p>
        </w:tc>
        <w:tc>
          <w:tcPr>
            <w:tcW w:type="dxa" w:w="249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Платон «Федр»; Гуссерль; Хальбвакс; Рикёр; Деррида; Стиглер</w:t>
            </w:r>
          </w:p>
        </w:tc>
        <w:tc>
          <w:tcPr>
            <w:tcW w:type="dxa" w:w="170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PRIOR ART</w:t>
            </w:r>
          </w:p>
        </w:tc>
        <w:tc>
          <w:tcPr>
            <w:tcW w:type="dxa" w:w="413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Письмо, идеальная объективность, коллективная память, архив, забвение и третичная ретенция.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T4-SRC-025</w:t>
            </w:r>
          </w:p>
        </w:tc>
        <w:tc>
          <w:tcPr>
            <w:tcW w:type="dxa" w:w="36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Authorial note by I. B. Kurpishev, 30 July 2026: two permanent KLT-RBD kernels and Hilbert reduction.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PRIMARY AUTHORIAL SOURCE</w:t>
            </w:r>
          </w:p>
        </w:tc>
        <w:tc>
          <w:tcPr>
            <w:tcW w:type="dxa" w:w="32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KLT-A1/A2, PIX@PEAKS, amplitude gate, rigidity and philosophical reinforcement.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T4-SRC-026</w:t>
            </w:r>
          </w:p>
        </w:tc>
        <w:tc>
          <w:tcPr>
            <w:tcW w:type="dxa" w:w="36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Hilbert D. Die Grundlagen der Physik. Erste Mitteilung. Nachrichten Göttingen, 1915, 395-407.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PRIMARY PRIOR ART</w:t>
            </w:r>
          </w:p>
        </w:tc>
        <w:tc>
          <w:tcPr>
            <w:tcW w:type="dxa" w:w="32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Historical Axiom I: variational world function; Axiom II: general invariance.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T4-SRC-027</w:t>
            </w:r>
          </w:p>
        </w:tc>
        <w:tc>
          <w:tcPr>
            <w:tcW w:type="dxa" w:w="36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Hilbert D. Die Grundlagen der Physik. Zweite Mitteilung. Nachrichten Göttingen, 1917, 53-76; consolidated reprint, Math. Ann. 92 (1924), 1-32.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PRIMARY PRIOR ART</w:t>
            </w:r>
          </w:p>
        </w:tc>
        <w:tc>
          <w:tcPr>
            <w:tcW w:type="dxa" w:w="32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Historical development and revised presentation of Hilbert foundations.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T4-SRC-028</w:t>
            </w:r>
          </w:p>
        </w:tc>
        <w:tc>
          <w:tcPr>
            <w:tcW w:type="dxa" w:w="36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Noether E. Invariante Variationsprobleme. Nachrichten Göttingen, 1918, 235-257.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PRIMARY PRIOR ART</w:t>
            </w:r>
          </w:p>
        </w:tc>
        <w:tc>
          <w:tcPr>
            <w:tcW w:type="dxa" w:w="32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Variational invariance identities and conservation-law bridge in the reduced smooth setting.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T4-SRC-029</w:t>
            </w:r>
          </w:p>
        </w:tc>
        <w:tc>
          <w:tcPr>
            <w:tcW w:type="dxa" w:w="36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Tom I / v32_v196cc: packet objects R@R, C@B, M@R, P@P and C@C; category Pack.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INTERNAL CANONICAL SOURCE</w:t>
            </w:r>
          </w:p>
        </w:tc>
        <w:tc>
          <w:tcPr>
            <w:tcW w:type="dxa" w:w="32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Typed packet vocabulary and Hodge-stratified realization.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T4-SRC-030</w:t>
            </w:r>
          </w:p>
        </w:tc>
        <w:tc>
          <w:tcPr>
            <w:tcW w:type="dxa" w:w="36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PIX@PEAKS Fields Contractions Theorem v129T in the project corpus.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INTERNAL FORMAL SOURCE</w:t>
            </w:r>
          </w:p>
        </w:tc>
        <w:tc>
          <w:tcPr>
            <w:tcW w:type="dxa" w:w="32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Existing formal bridge Hol_D→curvature→associator obstruction under explicit axioms.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T4-SRC-031</w:t>
            </w:r>
          </w:p>
        </w:tc>
        <w:tc>
          <w:tcPr>
            <w:tcW w:type="dxa" w:w="36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Tom II, Chapter 17: Hilbert and Klein reductions.</w:t>
            </w:r>
          </w:p>
        </w:tc>
        <w:tc>
          <w:tcPr>
            <w:tcW w:type="dxa" w:w="15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INTERNAL FROZEN REFERENCE</w:t>
            </w:r>
          </w:p>
        </w:tc>
        <w:tc>
          <w:tcPr>
            <w:tcW w:type="dxa" w:w="32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Reduction discipline: classical geometries remain controlled sections, not overwritten prior art.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0.1. Нотационные различения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3685"/>
        <w:gridCol w:w="4252"/>
      </w:tblGrid>
      <w:tr>
        <w:trPr>
          <w:trHeight w:hRule="atLeast"/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Знак/термин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Зафиксированный смысл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Запрет</w:t>
            </w:r>
          </w:p>
        </w:tc>
      </w:tr>
      <w:tr>
        <w:trPr>
          <w:cantSplit/>
          <w:trHeight w:hRule="atLeast"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+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Историческая запись архитектурного соединения.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 v0.2 заменяется на ⊞_arch там, где арифметическая сумма могла бы ввести в заблуждение.</w:t>
            </w:r>
          </w:p>
        </w:tc>
      </w:tr>
      <w:tr>
        <w:trPr>
          <w:cantSplit/>
          <w:trHeight w:hRule="atLeast"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C@C_h^0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Ядро (event,state).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включает автоматически witness, horizon, D или статус.</w:t>
            </w:r>
          </w:p>
        </w:tc>
      </w:tr>
      <w:tr>
        <w:trPr>
          <w:cantSplit/>
          <w:trHeight w:hRule="atLeast"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C@C~_h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Декорированный объект.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Добавляет witness/horizon и метаданные домена.</w:t>
            </w:r>
          </w:p>
        </w:tc>
      </w:tr>
      <w:tr>
        <w:trPr>
          <w:cantSplit/>
          <w:trHeight w:hRule="atLeast"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Достаточное основание / provenance graph.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совпадает с Dom — областью определения.</w:t>
            </w:r>
          </w:p>
        </w:tc>
      </w:tr>
      <w:tr>
        <w:trPr>
          <w:cantSplit/>
          <w:trHeight w:hRule="atLeast"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Δ_h, Ξ_h, Υ_h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Три различных частичных отображения.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Их отождествление запрещено без явных преобразований типов.</w:t>
            </w:r>
          </w:p>
        </w:tc>
      </w:tr>
      <w:tr>
        <w:trPr>
          <w:cantSplit/>
          <w:trHeight w:hRule="atLeast"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λ_h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Проективный модельный канал.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определён без ι_Ω: Rep_h→P¹(K)^4 и проверки знаменателей.</w:t>
            </w:r>
          </w:p>
        </w:tc>
      </w:tr>
      <w:tr>
        <w:trPr>
          <w:cantSplit/>
          <w:trHeight w:hRule="atLeast"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ABSTAIN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Корректный отказ от вывода.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означает отрицание объекта или человека.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F0ECF7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67548A"/>
                <w:sz w:val="20"/>
              </w:rPr>
              <w:t xml:space="preserve">NOTATION LOCK.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В антропологическом тексте символы не являются метафорическими украшениями. Каждый формальный знак имеет Dom/Cod, источник и статус. При отсутствии этих данных формула переводится в MODEL или ABSTAIN.</w:t>
            </w:r>
          </w:p>
        </w:tc>
      </w:tr>
    </w:tbl>
    <w:p>
      <w:pPr>
        <w:widowControl/>
        <w:spacing w:after="0"/>
      </w:pPr>
    </w:p>
    <w:p>
      <w:bookmarkStart w:id="106" w:name="part1"/>
      <w:pPr>
        <w:pStyle w:val="Heading1"/>
        <w:keepNext/>
        <w:pageBreakBefore w:val="0"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ЧАСТЬ I. ФОРМАЛЬНОЕ ЯДРО АНТРОПОЛОГИИ ПОЗНАНИЯ</w:t>
      </w:r>
      <w:bookmarkEnd w:id="106"/>
    </w:p>
    <w:p>
      <w:bookmarkStart w:id="107" w:name="ch1"/>
      <w:pPr>
        <w:pStyle w:val="Heading1"/>
        <w:keepNext/>
        <w:pageBreakBefore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1. Интерфейс с Томами I-III</w:t>
      </w:r>
      <w:bookmarkEnd w:id="107"/>
    </w:p>
    <w:p>
      <w:pPr>
        <w:widowControl/>
        <w:spacing w:after="140"/>
      </w:pPr>
      <w:r>
        <w:rPr>
          <w:i/>
          <w:color w:val="8B6508"/>
        </w:rPr>
        <w:t>Интерфейс между томами существует не только ради ссылочной дисциплины. Он выражает философскую мысль о том, что человеческое знание не создаёт мир заново при каждом новом вопросе. Оно наследует уже возникшие события@состояния, но принимает их только через сохраняемые основания и границы. Два ядра KLT-RBD поэтому предшествуют антропологии: вариация объясняет происхождение различий, инвариантность - возможность узнавания одного и того же сквозь изменения.</w:t>
      </w:r>
    </w:p>
    <w:p>
      <w:pPr>
        <w:widowControl/>
        <w:spacing w:after="40"/>
      </w:pPr>
      <w:r>
        <w:rPr>
          <w:b/>
          <w:color w:val="17345F"/>
        </w:rPr>
        <w:t>ФИЛОСОФСКОЕ ВВЕДЕНИЕ К ГЛАВЕ 1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1.1. Назначение интерфейса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Том IV не начинает проект заново. Он принимает базовые объекты и доказательные статусы первых трёх томов как версионированные ссылки. Такой импорт нужен не только редакционно. Без него слово Reper могло бы получить в антропологической главе иной смысл, λ — превратиться в свободную оценку, а ABSTAIN — в риторическое уклонение. Интерфейс запрещает эти подмены.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Импортируемая единица представляется записью x=(id,type,statement,Dom,D,status,locator,version,hash). Том IV может добавлять к x антропологическую интерпретацию и новые зависимости, но не вправе менять исходные поля statement, status и version. Любое исправление канона требует отдельного change-set в исходном томе.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Import_T4(x) = (Ref_T1(x), Ref_T2(x), StatusPreservingRef_T3(x))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T4-F002</w:t>
              <w:br/>
              <w:t>EDITORIAL DEF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1.2. Статусный вектор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Антропологическое утверждение одновременно участвует в нескольких независимых каналах. Формальная корректность, историческая подтверждённость, феноменологическая описательность, эмпирическая проверка, этическая оценка и юридический статус не сводятся к одному числу. Поэтому вводится нескалярный статусный вектор: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σ_h = (σ_form, σ_hist, σ_phen, σ_emp, σ_eth, σ_legal)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T4-F003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каждого домена Ω_h задаются отдельные предусловия и, при необходимости, частичные порядки ≼_j. Универсальный тотальный порядок не предполагается. Если в обязательном канале нет сравнимости или meet, композиция не выбирает более удобное значение, а выдаёт ABSTAIN-STATUS.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1"/>
        <w:gridCol w:w="2835"/>
        <w:gridCol w:w="5272"/>
      </w:tblGrid>
      <w:tr>
        <w:trPr>
          <w:trHeight w:hRule="atLeast"/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Канал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Пример меток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Смысл</w:t>
            </w:r>
          </w:p>
        </w:tc>
      </w:tr>
      <w:tr>
        <w:trPr>
          <w:cantSplit/>
          <w:trHeight w:hRule="atLeast"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formal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RAW / DEF / PROP / THM-FORMAL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Типовая и доказательная корректность внутри модели.</w:t>
            </w:r>
          </w:p>
        </w:tc>
      </w:tr>
      <w:tr>
        <w:trPr>
          <w:cantSplit/>
          <w:trHeight w:hRule="atLeast"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historical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UNSOURCED / SOURCE / CORROBORATED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Наличие и согласованность источников.</w:t>
            </w:r>
          </w:p>
        </w:tc>
      </w:tr>
      <w:tr>
        <w:trPr>
          <w:cantSplit/>
          <w:trHeight w:hRule="atLeast"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phenomenological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DESCRIPTION / INTERPRETATION / COMPARATIVE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Статус описания опыта, а не физического факта.</w:t>
            </w:r>
          </w:p>
        </w:tc>
      </w:tr>
      <w:tr>
        <w:trPr>
          <w:cantSplit/>
          <w:trHeight w:hRule="atLeast"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empirical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NONE / PLAN / OBS / REPLICATED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Наблюдение и независимое повторение.</w:t>
            </w:r>
          </w:p>
        </w:tc>
      </w:tr>
      <w:tr>
        <w:trPr>
          <w:cantSplit/>
          <w:trHeight w:hRule="atLeast"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ethical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UNASSESSED / REVIEWED / CONTESTED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линейная шкала истинности; хранится как отдельная метка.</w:t>
            </w:r>
          </w:p>
        </w:tc>
      </w:tr>
      <w:tr>
        <w:trPr>
          <w:cantSplit/>
          <w:trHeight w:hRule="atLeast"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legal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NONE / DOCUMENTED / REGISTERED / ADJUDICATED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Юридический факт не повышает математический статус.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1.3. Теорема сохранения статуса при импорте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T4.1.1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Пусть J_k — импортирующее отображение из версионированного реестра Тома k в реестр Тома IV. Если J_k сохраняет поля statement, Dom, D и status, то для всякой импортированной единицы x выполняется σ_T4(J_k(x))=σ_Tk(x). Добавление антропологического комментария может создать новый связанный узел, но не меняет статус x.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Равенство следует из определения status-preserving import: статус является сохраняемым полем записи. Новый комментарий y имеет собственный идентификатор и собственный статус σ(y). Связь y→x не является операцией повышения статуса x. Следовательно, импорт сохраняет исходный статус, а новая интерпретация оценивается отдельно.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ГРАНИЦА ТЕОРЕМЫ.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Теорема доказывает только корректность версионированного импорта. Она не доказывает истинность исходного утверждения и не устраняет его OPEN/COND/MODEL/PHY-HYP статус.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1.4. Точка отката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Если новая антропологическая формализация конфликтует с каноническими типами или начинает выдавать вывод за пределами обязательных каналов, выполняется откат к минимальной записи: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T4-RA2 = (C@C_h^0, source-card, Dom, D, σ_h, blocker-list)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T4-F010</w:t>
              <w:br/>
              <w:t>ROLLBACK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Откат не удаляет материал. Он снимает незаконное замыкание и сохраняет событие, состояние, источник и перечень блокеров для последующей реконструкции.</w:t>
      </w:r>
    </w:p>
    <w:p>
      <w:bookmarkStart w:id="108" w:name="ch2"/>
      <w:pPr>
        <w:pStyle w:val="Heading1"/>
        <w:keepNext/>
        <w:pageBreakBefore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2. Язык и реестр антропологических типов</w:t>
      </w:r>
      <w:bookmarkEnd w:id="108"/>
    </w:p>
    <w:p>
      <w:pPr>
        <w:widowControl/>
        <w:spacing w:after="140"/>
      </w:pPr>
      <w:r>
        <w:rPr>
          <w:i/>
          <w:color w:val="8B6508"/>
        </w:rPr>
        <w:t>Язык не является зеркалом готового мира. Он есть редукционный аппарат, который выбирает размерность, ракурс и допустимые переходы. Слово становится научным не потому, что звучит точно, а потому, что сохраняет тип и инвариант при переносе между слоями. Реестр типов есть дисциплина против онтологического смешения: он не позволяет назвать одной сущностью физическое событие, человеческое переживание и запись базы данных.</w:t>
      </w:r>
    </w:p>
    <w:p>
      <w:pPr>
        <w:widowControl/>
        <w:spacing w:after="40"/>
      </w:pPr>
      <w:r>
        <w:rPr>
          <w:b/>
          <w:color w:val="17345F"/>
        </w:rPr>
        <w:t>ФИЛОСОФСКОЕ ВВЕДЕНИЕ К ГЛАВЕ 2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2.1. Антропологическая доменная сигнатура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Формализация начинается не с универсального определения человека, а с локального домена, в котором определены типы данных и правила вывода. Антропологический домен обозначается Ω_h и задаётся следующей сигнатурой: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Ω_h = (A,T,E,S,W,H,D,L,Σ, Adm, Comp, Prov)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T4-F011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A — идентификаторы агентов или ролей внутри исследования; T — предвременной или временной индекс с объявленным отношением порядка; E — токены событий; S — типизированные записи состояний; W — свидетельственные записи; H — горизонты допустимых действий и интерпретаций; D — графы достаточного основания; L — профили пределов; Σ — статусные векторы; Adm, Comp и Prov — предикаты допустимости, совместимости и происхождения.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3123475"/>
            <wp:docPr id="1" name="Picture 1" descr="Доменная сигнатура антропологии и маршрут от C@C_h к Rep_h и Human_R." title="Доменная сигнатура антропологии и маршрут от C@C_h к Rep_h и Human_R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1_domain_signatur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31234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1. Доменная сигнатура Ω_h и маршрут к C@C_h, Rep_h и Human_R.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2.2. Базовые типы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1"/>
        <w:gridCol w:w="2381"/>
        <w:gridCol w:w="5896"/>
      </w:tblGrid>
      <w:tr>
        <w:trPr>
          <w:trHeight w:hRule="atLeast"/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Краткое имя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Контракт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Agent/role identifier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Индекс участника или роли; не полное метафизическое определение личности.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Time/order index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Время или порядок фиксаций; структура объявляется в Dom.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Event token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Событие с уникальным локатором и provenance.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State record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Телесные, ситуационные, языковые, исторические и мнемические поля; допускает неизвестные значения.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W_h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Witness packet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self/other/document/instrument + claim + source + status.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Horizon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Множество допустимых альтернатив при заданных пределах.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Foundation graph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Типизированный граф источников, свидетельств, правил и конфликтов.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Limit profile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Локальная проекция наследуемых пределов и дополнительных телесных/языковых ограничений.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Σ_h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Status vector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Независимые formal/historical/phenomenological/empirical/ethical/legal каналы.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Memory record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Версионированная запись реконструкции, а не тождество самому прошлому.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AAct_h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Act token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Результат Δ_h: начатое действие вместе с исходным состоянием и основанием.</w:t>
            </w:r>
          </w:p>
        </w:tc>
      </w:tr>
      <w:tr>
        <w:trPr>
          <w:cantSplit/>
          <w:trHeight w:hRule="atLeast"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Path_h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State trajectory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Конечная или параметризованная последовательность состояний для Ξ_h.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2.3. Граф достаточного основания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D_h моделируется конечным типизированным ориентированным мультиграфом D=(V_D,E_D,τ_D,src_D). Вершины представляют источники, утверждения, документы, свидетельства и правила; рёбра — отношения поддержки, противоречия, цитирования, происхождения и замены версии. Наличие D не означает истинность: оно означает, что путь основания явен и доступен аудиту.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ValidD_Ω(D) = Typed(D) ∧ Traceable(D) ∧ MandatoryConflictsExposed(D)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T4-F012</w:t>
              <w:br/>
              <w:t>MODEL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Перенос основания из другого домена требует явного переводящего моста. В противном случае возникает foreign-D: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foreignD_Ω(D′) ⇔ D′∈D_{Ω′} ∧ ¬∃τ_{Ω′→Ω} admissible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T4-F013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2.4. Категория частичных антропологических переходов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Пусть X и Y — типизированные множества записей внутри Ω_h. Частичное отображение f:X⇀Y задаётся парой (Dom(f), f~), где Dom(f)⊆X и f~:Dom(f)→Y — обычная функция. Композиция определяется только для тех x, для которых x∈Dom(f) и f(x)∈Dom(g):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Dom(g∘f) = {x∈Dom(f) : f(x)∈Dom(g)}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T4-F014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(g∘f)(x) = g(f(x)),  x∈Dom(g∘f)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T4-F015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Объекты и частичные отображения образуют категорию AnthPar_Ω. Единицей является тождественное отображение id_X с Dom(id_X)=X. Эта конструкция не претендует на новизну теории частичных отображений; авторской является её роль в типизированной антропологии Human_R.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T4.2.1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Композиция частичных отображений в AnthPar_Ω ассоциативна, а id_X является левым и правым тождеством.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Для f:X⇀Y, g:Y⇀Z, h:Z⇀Q области определения (h∘g)∘f и h∘(g∘f) состоят из одних и тех же x: x∈Dom(f), f(x)∈Dom(g), g(f(x))∈Dom(h). Значения обеих композиций равны h(g(f(x))). Свойства тождества следуют непосредственно из Dom(id_X)=X. □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2.5. Totalization и коды отказа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вычислительного слоя частичная функция totalize-ится добавлением специального значения ⊥. Оно означает отсутствие разрешённого вывода, а не отрицательный ответ о человеке: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f̂(x) = f(x), если x∈Dom(f);  f̂(x)=⊥_b, иначе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T4-F016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7087"/>
      </w:tblGrid>
      <w:tr>
        <w:trPr>
          <w:trHeight w:hRule="atLeast"/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Код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Причина</w:t>
            </w:r>
          </w:p>
        </w:tc>
      </w:tr>
      <w:tr>
        <w:trPr>
          <w:cantSplit/>
          <w:trHeight w:hRule="atLeast"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ABSTAIN-TYPE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 совпадают типы входа и выхода</w:t>
            </w:r>
          </w:p>
        </w:tc>
      </w:tr>
      <w:tr>
        <w:trPr>
          <w:cantSplit/>
          <w:trHeight w:hRule="atLeast"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ABSTAIN-DOMAIN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вход не принадлежит объявленной области</w:t>
            </w:r>
          </w:p>
        </w:tc>
      </w:tr>
      <w:tr>
        <w:trPr>
          <w:cantSplit/>
          <w:trHeight w:hRule="atLeast"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ABSTAIN-D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D отсутствует, не трассируется или содержит незакрытый обязательный конфликт</w:t>
            </w:r>
          </w:p>
        </w:tc>
      </w:tr>
      <w:tr>
        <w:trPr>
          <w:cantSplit/>
          <w:trHeight w:hRule="atLeast"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ABSTAIN-WITNESS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свидетельство обязательно, но отсутствует</w:t>
            </w:r>
          </w:p>
        </w:tc>
      </w:tr>
      <w:tr>
        <w:trPr>
          <w:cantSplit/>
          <w:trHeight w:hRule="atLeast"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ABSTAIN-CONFLICT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несовместимые свидетельства не разрешены правилами домена</w:t>
            </w:r>
          </w:p>
        </w:tc>
      </w:tr>
      <w:tr>
        <w:trPr>
          <w:cantSplit/>
          <w:trHeight w:hRule="atLeast"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ABSTAIN-LAMBDA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нет проектного кодирования или нарушены условия cross-ratio</w:t>
            </w:r>
          </w:p>
        </w:tc>
      </w:tr>
      <w:tr>
        <w:trPr>
          <w:cantSplit/>
          <w:trHeight w:hRule="atLeast"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ABSTAIN-STATUS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обязательные статусные каналы несравнимы или отсутствуют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2.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T4-PO-005 и формальная часть T4-PO-007 закрыты: введена категория AnthPar_Ω, доказана ассоциативность частичной композиции и зафиксированы коды ABSTAIN. Это не закрывает эмпирические или этические мосты.</w:t>
            </w:r>
          </w:p>
        </w:tc>
      </w:tr>
    </w:tbl>
    <w:p>
      <w:pPr>
        <w:widowControl/>
        <w:spacing w:after="0"/>
      </w:pPr>
    </w:p>
    <w:p>
      <w:bookmarkStart w:id="109" w:name="ch3"/>
      <w:pPr>
        <w:pStyle w:val="Heading1"/>
        <w:keepNext/>
        <w:pageBreakBefore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3. Человек как событие@состояние</w:t>
      </w:r>
      <w:bookmarkEnd w:id="109"/>
    </w:p>
    <w:p>
      <w:pPr>
        <w:widowControl/>
        <w:spacing w:after="140"/>
      </w:pPr>
      <w:r>
        <w:rPr>
          <w:i/>
          <w:color w:val="8B6508"/>
        </w:rPr>
        <w:t>Человек встречает мир уже разделённым на события и состояния, но сам способен инициировать новые ветви действия. Эта способность не ставит его вне мировой функции: свобода начинания возникает внутри поля изменений и становится реальной лишь тогда, когда создаёт устойчивое C@C. Антропология Тома IV исследует не исключение человека из причинности, а его участие в порождении локальных причинных связностей.</w:t>
      </w:r>
    </w:p>
    <w:p>
      <w:pPr>
        <w:widowControl/>
        <w:spacing w:after="40"/>
      </w:pPr>
      <w:r>
        <w:rPr>
          <w:b/>
          <w:color w:val="17345F"/>
        </w:rPr>
        <w:t>ФИЛОСОФСКОЕ ВВЕДЕНИЕ К ГЛАВЕ 3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3.1. Минимальное ядро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Legacy-корпус записывал C@C_human=(event,state). T4-CORE-v0.2 сохраняет эту минимальную формулу и отделяет её от расширений. Для данного Ω_h вводится множество совместимых пар: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C@C_h^0(Ω) = {(e,s)∈E_h×S_h : Comp_Ω(e,s)=1}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T4-F017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Состояние s не обязано быть полностью наблюдаемым. Оно может содержать неизвестные или интервальные поля. Требование Comp_Ω означает только, что событие и состояние относятся к одному объявленному контексту и их объединение не нарушает типовой контракт.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3.2. Свидетельственно-контекстуальное декорирование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исторической, феноменологической и документарной работы к ядру присоединяются свидетельство w и горизонт h. Они не переписывают ядро, а образуют декорированный пакет: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C@C~_h(Ω) = (e,s; w,h; D,L,σ)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T4-F018</w:t>
              <w:br/>
              <w:t>MODEL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w может принадлежать типу self, other, document или instrument. h задаёт множество альтернатив, доступных или мыслимых в данном состоянии при профиле пределов L. Отсутствие w не уничтожает событие, но ограничивает возможный исторический или юридический статус. Отсутствие h запрещает вывод о свободном выборе или доступных возможностях.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3.3. Предикат допустимости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Adm_Ω(e,s,w,h,D,L,σ)=Comp(e,s)∧Typed(w,h,D,L,σ)∧Prov(e,s,w,D)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T4-F019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Если обязательный компонент неизвестен, он маркируется неизвестным значением, а не заполняется предположением. Adm_Ω может оставаться ложным для полного Human_R, хотя ядро C@C_h^0 существует. Это различение предотвращает переход от «событие было зафиксировано» к «намерение, смысл и ответственность установлены».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3.4. Пропозиция о недостаточности события без состояния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ПРОПОЗИЦИЯ T4.3.1 [PROP-FORMAL].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Проекция π_E:C@C_h^0→E_h, π_E(e,s)=e, в общем случае не инъективна. Следовательно, событие e не определяет единственное состояние s без дополнительного основания.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Возьмём s₁≠s₂, совместимые с одним e. Тогда (e,s₁)≠(e,s₂), но π_E(e,s₁)=π_E(e,s₂)=e. Значит, π_E не инъективна и не имеет обратного отображения на всём образе. □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Феноменологически это означает: одно и то же внешне описанное событие может входить в разные телесные, языковые, исторические и мотивационные состояния. Формальная пропозиция не выбирает, какое описание истинно; она только запрещает автоматическую реконструкцию состояния по одному событийному токену.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3.5. Первые контрмодели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757"/>
        <w:gridCol w:w="3515"/>
        <w:gridCol w:w="3231"/>
      </w:tblGrid>
      <w:tr>
        <w:trPr>
          <w:trHeight w:hRule="atLeast"/>
          <w:tblHeader w:val="true"/>
          <w:cantSplit/>
        </w:trPr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Схема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Вывод</w:t>
            </w:r>
          </w:p>
        </w:tc>
      </w:tr>
      <w:tr>
        <w:trPr>
          <w:cantSplit/>
          <w:trHeight w:hRule="atLeast"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CM-001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Коллапс события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 общий, s₁≠s₂; забывание state отождествляет разные C@C.</w:t>
            </w:r>
          </w:p>
        </w:tc>
        <w:tc>
          <w:tcPr>
            <w:tcW w:type="dxa" w:w="32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Нельзя строить полный Human_R из event-only.</w:t>
            </w:r>
          </w:p>
        </w:tc>
      </w:tr>
      <w:tr>
        <w:trPr>
          <w:cantSplit/>
          <w:trHeight w:hRule="atLeast"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CM-002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Конфликт свидетелей</w:t>
            </w:r>
          </w:p>
        </w:tc>
        <w:tc>
          <w:tcPr>
            <w:tcW w:type="dxa" w:w="351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w₁ и w₂ дают несовместимые claims, а D не содержит правила приоритета.</w:t>
            </w:r>
          </w:p>
        </w:tc>
        <w:tc>
          <w:tcPr>
            <w:tcW w:type="dxa" w:w="32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Однозначная реконструкция запрещена; candidates или ABSTAIN-CONFLICT.</w:t>
            </w:r>
          </w:p>
        </w:tc>
      </w:tr>
      <w:tr>
        <w:trPr>
          <w:cantSplit/>
          <w:trHeight w:hRule="atLeast"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CM-003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Коллапс горизонта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одинаковое наблюдаемое действие при разных множествах доступных альтернатив H₁≠H₂.</w:t>
            </w:r>
          </w:p>
        </w:tc>
        <w:tc>
          <w:tcPr>
            <w:tcW w:type="dxa" w:w="32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Нельзя выводить выбор и ответственность без horizon/limits.</w:t>
            </w:r>
          </w:p>
        </w:tc>
      </w:tr>
      <w:tr>
        <w:trPr>
          <w:cantSplit/>
          <w:trHeight w:hRule="atLeast"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CM-004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Неполная provenance</w:t>
            </w:r>
          </w:p>
        </w:tc>
        <w:tc>
          <w:tcPr>
            <w:tcW w:type="dxa" w:w="351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видео существует, но не установлены время, монтаж и источник.</w:t>
            </w:r>
          </w:p>
        </w:tc>
        <w:tc>
          <w:tcPr>
            <w:tcW w:type="dxa" w:w="32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event token сохраняется, исторический статус не повышается.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3.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T4-PO-004 закрыто как DEF-FORMAL: минимальное ядро и расширенный пакет разведены; доказана недостаточность event-only реконструкции. Утверждение не является эмпирической теорией сознания.</w:t>
            </w:r>
          </w:p>
        </w:tc>
      </w:tr>
    </w:tbl>
    <w:p>
      <w:pPr>
        <w:widowControl/>
        <w:spacing w:after="0"/>
      </w:pPr>
    </w:p>
    <w:p>
      <w:bookmarkStart w:id="110" w:name="ch4"/>
      <w:pPr>
        <w:pStyle w:val="Heading1"/>
        <w:keepNext/>
        <w:pageBreakBefore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4. Human_R и аксиомы Reper разворота</w:t>
      </w:r>
      <w:bookmarkEnd w:id="110"/>
    </w:p>
    <w:p>
      <w:pPr>
        <w:widowControl/>
        <w:spacing w:after="140"/>
      </w:pPr>
      <w:r>
        <w:rPr>
          <w:i/>
          <w:color w:val="8B6508"/>
        </w:rPr>
        <w:t>Если первое ядро даёт становление, а второе - сохранение, то Reper связывает их с ответственностью основания. Human_R не является математическим дублем личности. Это карта того, какие стороны человеческого события могут быть удержаны без подмены: реальность, идея, поле возможностей и достаточное основание. Математическая точность здесь служит не редукции человека к числу, а запрету безответственного вывода.</w:t>
      </w:r>
    </w:p>
    <w:p>
      <w:pPr>
        <w:widowControl/>
        <w:spacing w:after="40"/>
      </w:pPr>
      <w:r>
        <w:rPr>
          <w:b/>
          <w:color w:val="17345F"/>
        </w:rPr>
        <w:t>ФИЛОСОФСКОЕ ВВЕДЕНИЕ К ГЛАВЕ 4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4.1. Human_R как зависимая запись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Историческая формула Human_R=C@C+Rep+(Ξ,Δ,Υ)+L+λ сохраняется как авторская архитектурная мнемоника. В v0.2 знак «+» заменяется на ⊞_arch — конкатенацию типизированных полей, чтобы исключить чтение как арифметической суммы: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Human_R = C@C~_h ⊞_arch Rep_h ⊞_arch (Δ_h,Ξ_h,Υ_h) ⊞_arch L_h ⊞_arch λ_h ⊞_arch σ_h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T4-F001</w:t>
              <w:br/>
              <w:t>ARCHITECTURE/MODEL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Формально Human_R является множеством зависимых записей H=(c,ρ,O,L,λ,σ), где c∈C@C~_h; ρ=(R_h,I_h,U_h;D_h) — человеческий Reper; O — типизированная операторная тройка; L — профиль пределов; λ∈K∪{⊥_λ}; σ — статусный вектор. Зависимость означает, что допустимые значения каждого поля определяются Ω_h и предыдущими полями.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Rep_h(c) = (R_h(c), I_h(c), U_h(c); D_h(c))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T4-F020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2494"/>
        <w:gridCol w:w="5726"/>
      </w:tblGrid>
      <w:tr>
        <w:trPr>
          <w:trHeight w:hRule="atLeast"/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Компонент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Доказательная дисциплина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R_h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Установленное содержание</w:t>
            </w:r>
          </w:p>
        </w:tc>
        <w:tc>
          <w:tcPr>
            <w:tcW w:type="dxa" w:w="572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тело, действие, слово, след, документ, локатор; только с provenance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I_h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Ось смысла/идентификации</w:t>
            </w:r>
          </w:p>
        </w:tc>
        <w:tc>
          <w:tcPr>
            <w:tcW w:type="dxa" w:w="572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имя, намерение, интерпретация, идея должного; часто реконструируемо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U_h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Поле допустимых возможностей</w:t>
            </w:r>
          </w:p>
        </w:tc>
        <w:tc>
          <w:tcPr>
            <w:tcW w:type="dxa" w:w="572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альтернативы, культурные и практические возможности; зависит от horizon и limits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D_h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Достаточное основание</w:t>
            </w:r>
          </w:p>
        </w:tc>
        <w:tc>
          <w:tcPr>
            <w:tcW w:type="dxa" w:w="572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свидетельства, документы, правила, ответственность и версия реконструкции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4.2. Проективно-гармонический λ-gate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Компоненты человеческого Reper обычно являются разнородными объектами и не лежат автоматически на числовой прямой. Поэтому λ_h вводится как частичный канал. Требуется поле K и явное допустимое кодирование ι_Ω, помещающее R_h,I_h,U_h,D_h в одну проектную прямую P¹(K). В выбранной аффинной карте: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λ_h = ((u-r)(i-d))/((u-d)(i-r)),  r=ι(R_h), i=ι(I_h), u=ι(U_h), d=ι(D_h)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T4-F021</w:t>
              <w:br/>
              <w:t>DEF/COND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Dom(λ_h) = {H : ι_Ω определено, u≠d, i≠r и типовой контракт подтверждён}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T4-F022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2967301"/>
            <wp:docPr id="2" name="Picture 2" descr="Проективный lambda-gate с допустимой ветвью и ветвью ABSTAIN-LAMBDA." title="Проективный lambda-gate с допустимой ветвью и ветвью ABSTAIN-LAMBDA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3_lambda_gat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9673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2. λ-gate: проектное кодирование, область определения и ABSTAIN-LAMBDA.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Значение λ_h=-1 означает гармоническое замыкание только внутри выбранного кодирования. Оно не доказывает историческую истинность, искренность субъекта, этическую правоту или юридическую ответственность. Эти каналы остаются в собственных координатах σ_h.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4.3. Домены и кодомены операторов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Пусть Alt_h — множество допустимых альтернатив, AAct_h — множество токенов начатого действия, Path_h — множество траекторий состояний, M_h — множество версионированных записей памяти. Определяются три частичных оператора: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Δ_h : S_h × Alt_h × D_h × L_h ⇀ AAct_h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T4-F023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Ξ_h : AAct_h × T_{≥0} ⇀ Path_h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T4-F024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Υ_h : Path_h × W_h^⊥ × D_h ⇀ S_h × M_h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T4-F025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Δ_h фиксирует начало действия, но не утверждает метафизическую «первопричину» или свободу воли. Ξ_h фиксирует длительность и изменение уже начатого действия. Υ_h переводит завершённую или остановленную траекторию в признанное новое состояние и запись памяти. Свидетельство может быть необязательным в феноменологическом домене, но обязательным в историческом или юридическом; это задаётся Adm_Ω.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2881241"/>
            <wp:docPr id="3" name="Picture 3" descr="Частичная композиция операторов Delta, Xi и Upsilon с blocker-safe выходом ABSTAIN." title="Частичная композиция операторов Delta, Xi и Upsilon с blocker-safe выходом ABSTAI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2_partial_chain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8812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3. Частичная композиция Δ_h, Ξ_h, Υ_h и blocker-safe выход ABSTAIN.</w:t>
      </w: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4.4. Аксиомы Reper разворота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rPr>
          <w:trHeight w:hRule="atLeast"/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Аксиома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H1 TYPE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Все входы и выходы принадлежат объявленным типам Ω_h.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H2 DOMAIN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Dom каждого оператора записан явно; молчаливое расширение запрещено.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H3 PROVENANCE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Обязательные поля R_h и D_h имеют source-card и версию.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H4 IDENTITY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Траектория сохраняет объявленное отношение идентичности события; подмена токена запрещена.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H5 TIME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Ξ_h сохраняет допустимый порядок времени/этапов, заданный T_h.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H6 WEAK-LINK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Выходной статус не сильнее meet обязательных входов и мостов.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H7 ABSTAIN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При нарушении H1-H6 композиция возвращает кодированный отказ, а не догадку.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H8 λ-FIREWALL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λ_h не вычисляется без ι_Ω и не повышает внешние статусные каналы.</w:t>
            </w:r>
          </w:p>
        </w:tc>
      </w:tr>
      <w:tr>
        <w:trPr>
          <w:cantSplit/>
          <w:trHeight w:hRule="atLeast"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H9 NON-REDUCTION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Human_R не используется как клинический, моральный или юридический классификатор без отдельного домена.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4.5. Основная формальная теорема контрольной точки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T_h = Υ_h ∘ Ξ_h ∘ Δ_h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T4-F026</w:t>
              <w:br/>
              <w:t>PARTIAL COMPOSITION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T4.4.1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Пусть Δ_h, Ξ_h и Υ_h — частичные отображения с указанными Dom/Cod, удовлетворяющие H1-H8. Тогда T_h=Υ_h∘Ξ_h∘Δ_h является корректным частичным отображением. Если операторы status-monotone, то T_h также status-monotone. Для входа вне Dom(T_h) totalized-оператор возвращает соответствующий ABSTAIN-код.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Корректность композиции следует из теоремы T4.2.1 и совпадения промежуточных типов: Cod(Δ_h)=AAct_h входит в Dom(Ξ_h), а Cod(Ξ_h)=Path_h входит в первый фактор Dom(Υ_h). Область Dom(T_h) состоит из тех входов, на которых последовательно определены все три оператора и обязательные gates. Для статусов имеем σ(Δ_h(x))≼σ(x)∧σ(Δ_h); затем σ(Ξ_h(Δ_h(x)))≼σ(Δ_h(x))∧σ(Ξ_h); аналогично для Υ_h. По транзитивности итоговый статус не превосходит meet всех обязательных каналов. Если хотя бы одно условие нарушено, x∉Dom(T_h), и totalization по T4-F016 возвращает ⊥_b.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ТОЧНАЯ ГРАНИЦА.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Теорема доказывает композиционную корректность формальной модели. Она не доказывает, что конкретный человеческий поступок полностью описывается Δ_h, Ξ_h, Υ_h, и не устанавливает эмпирические законы поведения.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4.6. Строгие контрмодели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Контрмодели показывают не «ложность человека», а необходимость введённых ограничений.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757"/>
        <w:gridCol w:w="3969"/>
        <w:gridCol w:w="2778"/>
      </w:tblGrid>
      <w:tr>
        <w:trPr>
          <w:trHeight w:hRule="atLeast"/>
          <w:tblHeader w:val="true"/>
          <w:cantSplit/>
        </w:trPr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Следствие</w:t>
            </w:r>
          </w:p>
        </w:tc>
      </w:tr>
      <w:tr>
        <w:trPr>
          <w:cantSplit/>
          <w:trHeight w:hRule="atLeast"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CM-005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D-зависимость λ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В проектной карте r=0,i=1,u=2: при d=4/3 получаем λ=-1, при d=3 получаем λ=4.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Тройка (R,I,U) не определяет λ и Reper без D.</w:t>
            </w:r>
          </w:p>
        </w:tc>
      </w:tr>
      <w:tr>
        <w:trPr>
          <w:cantSplit/>
          <w:trHeight w:hRule="atLeast"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CM-006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Смешение операторов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Cod(Δ_h)=AAct_h, Cod(Ξ_h)=Path_h, Cod(Υ_h)=S_h×M_h. Равенство Δ_h=Ξ_h или Ξ_h=Υ_h ill-typed.</w:t>
            </w:r>
          </w:p>
        </w:tc>
        <w:tc>
          <w:tcPr>
            <w:tcW w:type="dxa" w:w="2778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Нужны явные coercion-морфизмы; без них формула не определена.</w:t>
            </w:r>
          </w:p>
        </w:tc>
      </w:tr>
      <w:tr>
        <w:trPr>
          <w:cantSplit/>
          <w:trHeight w:hRule="atLeast"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CM-007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Отсутствие ι_Ω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R_h — документ, I_h — намерение, U_h — множество альтернатив, D_h — граф источников; общей P¹(K) не задано.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Число λ_h не существует; ABSTAIN-LAMBDA.</w:t>
            </w:r>
          </w:p>
        </w:tc>
      </w:tr>
      <w:tr>
        <w:trPr>
          <w:cantSplit/>
          <w:trHeight w:hRule="atLeast"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CM-008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Повышение по максимуму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formal=THM, empirical=NONE. Скаляризация max дала бы «сильный» итог.</w:t>
            </w:r>
          </w:p>
        </w:tc>
        <w:tc>
          <w:tcPr>
            <w:tcW w:type="dxa" w:w="2778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Раздельный σ_h сохраняет empirical=NONE; scalar max запрещён.</w:t>
            </w:r>
          </w:p>
        </w:tc>
      </w:tr>
      <w:tr>
        <w:trPr>
          <w:cantSplit/>
          <w:trHeight w:hRule="atLeast"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CM-009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Перепись прошлого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тот же event token e, новые источники меняют D и интерпретацию I.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Data(e) стабильно, Rep(e|F₀) может отличаться от Rep(e|F₁).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cr(2,1;0,4/3)=-1,   cr(2,1;0,3)=4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T4-F027</w:t>
              <w:br/>
              <w:t>EXACT COUNTERMODEL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rHeight w:hRule="atLeast"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Data(e)=const;  Rep(e|F₀) ≠ Rep(e|F₁) возможно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T4-F028</w:t>
              <w:br/>
              <w:t>METHODOLOGICAL MODEL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4.7. Первая условная связность Human_R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СЛЕДСТВИЕ T4.4.2 [COND].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Если T_h определён, provenance трассируется, статусные каналы сравнимы, λ_h либо корректно вычислена, либо явно равна ⊥_λ, то результат (s_new,m) может быть включён в новую запись Human_R без повышения исходных каналов статуса.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Следствие не требует λ_h для существования Human_R: λ является частичным полем. Это принципиально. Отсутствие projective encoding не уничтожает человеческое событие, но запрещает именно λ-авторизацию.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4.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T4-PO-006 и T4-PO-007 закрыты на уровне DEF-FORMAL; формальная часть T4-PO-008 закрыта теоремой T4.4.1. Антропологическая универсальность, эмпирическая применимость и нормативная интерпретация остаются OPEN/COND.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rPr>
          <w:rFonts w:ascii="DejaVu Sans" w:hAnsi="DejaVu Sans" w:eastAsia="DejaVu Sans"/>
          <w:i w:val="0"/>
          <w:color w:val="1A2433"/>
          <w:sz w:val="24"/>
        </w:rPr>
        <w:t>ЧАСТЬ II. ДЕЙСТВИЕ, СВОБОДА И РАЗВОРОТ</w:t>
      </w:r>
    </w:p>
    <w:p>
      <w:pPr>
        <w:pStyle w:val="Heading1"/>
        <w:keepNext/>
        <w:widowControl/>
      </w:pPr>
      <w:r>
        <w:rPr>
          <w:rFonts w:ascii="DejaVu Sans" w:hAnsi="DejaVu Sans" w:eastAsia="DejaVu Sans"/>
          <w:i w:val="0"/>
          <w:color w:val="1A2433"/>
          <w:sz w:val="24"/>
        </w:rPr>
        <w:t>Глава 5. Тело как ориентационная структура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5.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Человеческое действие начинается не из абстрактной точки выбора, а из телесно расположенного события@состояния. ГНОСЕОЛОГИЯ. Доступное действие известно только через сенсомоторные, ресурсные, инструментальные и предел-ориентированные данные. ФЕНОМЕНОЛОГИЯ. Тело проявляется как «здесь», направление, усилие, досягаемость и сопротивление. ОГРАНИЧЕНИЕ. Модель не сводит личность к телу и не делает клинических выводов. АВТОРСКАЯ НОВИЗНА. Телесная рамка включается в Human_R как gate области Dom(Δ_h).</w:t>
            </w:r>
          </w:p>
        </w:tc>
      </w:tr>
    </w:tbl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5.1. От абстрактного агента к телесно расположенной записи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В T4-CORE-v0.2 агент A_h был только идентификатором роли. Для анализа действия этого недостаточно: один и тот же словесный вариант может быть физически доступен одному телу, недоступен другому или доступен лишь через технический посредник. Поэтому вводится телесная ориентационная рамка. Она не является полным описанием организма; это минимальный контракт, который связывает локальное положение, допустимые направления, ресурсы и сенсорную доступность.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B_h(s) = (T_sM_h, g_s, F_s, C_body(s), E_res(s), S_sens(s))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T4-F029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Здесь T_sM_h — локальное пространство возможных изменений состояния; g_s — выбранная метрика усилия или различимости; F_s — локальная система ориентации; C_body(s) — конус телесно допустимых начальных направлений; E_res(s) — ресурсный бюджет; S_sens(s) — сенсорный интерфейс. Смена домена может изменить каждое из этих полей, поэтому B_h не переносится между задачами молча.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5.2. Область допустимого действия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AdmAct_h(O,s) = C_body(s) ∩ C_L(s) ∩ C_D(s) ∩ C_access(O,s)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T4-F030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C_L(s) выражает пределы L, C_D(s) — направления, для которых существует достаточное основание и разрешённый причинный мост, а C_access(O,s) — фактический доступ наблюдателя к средствам действия. Тем самым «административный допуск» из авторской заметки получает строгую локальную форму: это не мистическая власть над природой, а объявленное множество управляемых входов.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568303"/>
            <wp:docPr id="4" name="Picture 4" descr="Телесная рамка, пределы и техническое расширение области допустимых действий." title="Телесная рамка, пределы и техническое расширение области допустимых действий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4_body_orientatio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683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4. Телесная рамка, пределы и техническое расширение области Dom(Δ_h).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5.3. Технология как морфизм расширения доступа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τ_T : AdmAct_h(O,s) → AdmAct_h(O⊕T,s),    Dom(Δ_h^O) ⊆ Dom(Δ_h^{O⊕T})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T4-F031</w:t>
              <w:br/>
              <w:t>COND/DEF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Техническая система T может расширить доступные направления: рычаг, судно, реактор, вычислительная машина или космический аппарат реализуют действия, недоступные невооружённому телу. Но τ_T не отменяет Разворот: новая область действия приобретает собственные контуры обслуживания, безопасности, снабжения и отказа. Атомная энергетика, управляемый термоядерный эксперимент и космический полёт рассматриваются здесь только как иллюстрации длинных поддерживаемых причинных цепей, а не как эмпирические доказательства KLT.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5.4. Пропозиция о телесной неэквивалентности альтернатив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РЕЗУЛЬТАТ.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ПРОПОЗИЦИЯ T4.5.1 [PROP-FORMAL]. Если для двух состояний s₁ и s₂ множества абстрактно именованных альтернатив совпадают, но C_body(s₁)≠C_body(s₂), то Dom(Δ_h|s₁) и Dom(Δ_h|s₂) в общем случае различаются. Следовательно, словесное «могу выбрать a» не устанавливает физическую или операционную доступность a.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Возьмём направление v, принадлежащее C_body(s₁), но не принадлежащее C_body(s₂). При совпадении остальных gate-условий v допустимо в первом домене и недопустимо во втором. Значит, области Δ_h различны. □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5.5. Контрмодель: оценка без возможности действия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rHeight w:hRule="atLeast"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ID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Конструкция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Вывод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CM-010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Агент корректно ранжирует a₁≻a₂, но a₁∉C_body(s) или не имеет C_access.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Eval_h и Sel_h определены, Δ_h(a₁) — нет. Оценка не равна свободе действия.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CM-011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Технология расширяет Dom(Δ), но обслуживание прекращено и ресурс E_res падает ниже порога.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Расширенный доступ не гарантирует долговечность причинной цепи.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5. Тело включено в модель не как метафизическая сущность, а как типизированная рамка начала действия. Закрыта формальная часть T4-ACT-PO-001 и T4-ACT-PO-002; биологическая полнота остаётся OPEN.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rPr>
          <w:rFonts w:ascii="DejaVu Sans" w:hAnsi="DejaVu Sans" w:eastAsia="DejaVu Sans"/>
          <w:i w:val="0"/>
          <w:color w:val="1A2433"/>
          <w:sz w:val="24"/>
        </w:rPr>
        <w:t>Глава 6. Свобода воли как свобода начинания и генератор причинной ветви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РАМКА ГЛАВЫ 6.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Свобода воли моделируется как возможность поставить начало Движа в реальном настоящем наблюдателя. ГНОСЕОЛОГИЯ. Утверждение о свободном начале требует различить оценивание, выбор, действие и внешнюю причинную среду. ФЕНОМЕНОЛОГИЯ. Свобода проявляется не в абстрактном праве оценить, а в факте начала и удержания новой линии действия. ОГРАНИЧЕНИЕ. Формализация не доказывает абсолютную беспричинность, человеческую исключительность или моральную правоту. АВТОРСКАЯ НОВИЗНА. Волевая инициатива представляется проектной апертурой и корневым узлом антропогенной причинности.</w:t>
            </w:r>
          </w:p>
        </w:tc>
      </w:tr>
    </w:tbl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6.1. Авторский тезис и его статус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ИСХОДНАЯ ФОРМУЛИРОВКА КУРПИШЕВА. </w:t>
            </w:r>
            <w:r>
              <w:rPr>
                <w:rFonts w:ascii="DejaVu Serif" w:hAnsi="DejaVu Serif" w:eastAsia="DejaVu Serif"/>
                <w:i/>
                <w:color w:val="1A2433"/>
                <w:sz w:val="18"/>
              </w:rPr>
              <w:t>«Свобода воли — это свобода начинать Движи»; действие ставит в Мире Изменений несобственную проектную точку-направление, после чего возникает собственная, хотя и дырчатая, причинная цепь.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Эта формулировка принимается как AUTHORIAL MODEL / PHIL-HYP. Слово «несомненно» из исходной заметки отражает авторскую феноменологическую убеждённость, но в доказательном реестре не заменяет EMP-OBS. Строгий вопрос формулируется уже: можно ли построить непротиворечивую модель, в которой агентное начало создаёт новую причинную ветвь, не разрушая законов распространения причинных изменений?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6.2. Оценка, выбор и начало — разные операторы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Eval_{q,c}: A_h ⇀ V_{q,c};    Sel_{q,c}: P_fin(A_h) ⇀ P_fin(A_h);    Δ_h: (O,s,a,D,L) ⇀ AAct_h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T4-F032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Eval_h ≠ Sel_h ≠ Δ_h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T4-F033</w:t>
              <w:br/>
              <w:t>TYPE SEPARATION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Eval присваивает альтернативе значение в контекстной шкале; Sel оставляет подмножество предпочтительных вариантов; Δ создаёт токен начатого действия. Живое или техническое существо может оценивать среду, не обладать доступом к выбранному действию, а может действовать спонтанно при неполной явной оценке. Поэтому свобода оценивать не тождественна свободе начинать.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6.3. Мир Изменений и проектное завершение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M_Ξ — локальное пространство состояний Мира Изменений, а C_Ξ(s)⊂T_sM_Ξ — конус направлений, которые порождаются объявленным эндогенным полем изменения без нового агентного входа. Чтобы строго выразить авторский образ несобственной точки, рассматривается проектное завершение локального аффинного пространства.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P(T_sM_Ξ ⊕ R) = (T_sM_Ξ × {1}) ∪ H_∞(s)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T4-F034</w:t>
              <w:br/>
              <w:t>CLASSICAL/DEF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p_Δ^∞ = [v_Δ : 0] ∈ H_∞(s₀),    ℓ_Δ = closure{[s₀+τv_Δ : 1] : τ≥0}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T4-F035</w:t>
              <w:br/>
              <w:t>MODEL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Строго говоря, начальное состояние s₀ остаётся собственной конечной точкой; несобственная точка p_Δ^∞ кодирует выбранное направление линии. Так устраняется нотационная опасность: «дырка» не объявляется буквальной топологической пустотой в материи. Она означает новый направленный канал, который не выводится из зафиксированного локального конуса Ξ.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951739"/>
            <wp:docPr id="5" name="Picture 5" descr="Проективная модель свободы начинания: конечное начало s0 и несобственная точка направления." title="Проективная модель свободы начинания: конечное начало s0 и несобственная точка направле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5_projective_initiation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9517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5. Проективная апертура действия: конечное начало s₀ и несобственная точка направления p∞_Δ.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6.4. Проективная «дырка» и Движ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h_Δ(O,s₀,a) = dist_P([v_Δ], P(C_Ξ(s₀)))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T4-F036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Dvizh_Δ = (O,s₀,a,p_Δ^∞,ℓ_Δ,D_Δ,L,σ)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T4-F037</w:t>
              <w:br/>
              <w:t>AUTHORIAL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Величина h_Δ измеряет отклонение нового направления от семейства направлений, уже доступных эндогенной динамике. Если h_Δ&gt;0, возникает сильная проектная апертура. Если h_Δ=0, действие всё ещё может быть агентно инициировано, но оно не создаёт нового проектного направления. Поэтому вводятся слабая и сильная формы свободы начинания.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FreeInit⁰_Ω ⇔ Defined(Δ_h) ∧ AgentAuth ∧ Prov(a,D_Δ)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T4-F038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FreeInit⁺_Ω ⇔ FreeInit⁰_Ω ∧ h_Δ&gt;0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T4-F039</w:t>
              <w:br/>
              <w:t>MODEL DEF</w:t>
            </w:r>
          </w:p>
        </w:tc>
      </w:tr>
    </w:tbl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6.5. Свобода как генератор локальной причинности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G_Ξ=(V,E,≺_T) — ориентированный причинный граф текущего домена. Агентное действие добавляет новый узел a_Δ и направленные рёбра к его последствиям. Узел называется корневым относительно Ω, если входящие причины не представлены внутри данного домена; это не равнозначно утверждению об абсолютной беспричинности.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G⁺ = G_Ξ ⊕ a_Δ = (V∪{a_Δ}, E∪E_Δ, ≺_T)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T4-F040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СОВМЕСТИМОСТЬ.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T4.6.1 [THM-FORMAL]. Если G_Ξ ацикличен, a_Δ является новым временно-корневым узлом, а каждое ребро из E_Δ направлено от a_Δ к более позднему узлу, то G⁺ также ацикличен. При E_Δ≠∅ действие порождает ненулевую причинную ветвь. Следовательно, свобода начинания в этой модели не противоречит причинности: она добавляет её локальный источник.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Любой ориентированный цикл в G⁺ либо целиком содержался бы в G_Ξ, что невозможно, либо включал бы a_Δ. Но в a_Δ нет входящих рёбер из более поздних узлов, поэтому возвращение к нему по направлению времени невозможно. □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6.6. Граница антропологической исключительности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FDEF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B5534B"/>
                <w:sz w:val="18"/>
              </w:rPr>
              <w:t xml:space="preserve">ГРАНИЦА.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ПОЛОЖЕНИЕ T4.6.A [PHIL-HYP]. Авторская доктрина приписывает сильную свободу начинания человеку как особую способность строить долговременные цепи Движей. Текущая формальная модель не доказывает, что аналогичные корневые действия невозможны у животных, коллективов, автономных машин или иных агентов. Для такого различения нужен отдельный эмпирический Dom и критерий идентификации.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rHeight w:hRule="atLeast"/>
          <w:tblHeader w:val="true"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Режим начала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Метка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Что разрешено утверждать</w:t>
            </w:r>
          </w:p>
        </w:tc>
      </w:tr>
      <w:tr>
        <w:trPr>
          <w:cantSplit/>
          <w:trHeight w:hRule="atLeast"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осознанный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AWARE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агент сообщает цель; достоверность сообщения требует witness/D</w:t>
            </w:r>
          </w:p>
        </w:tc>
      </w:tr>
      <w:tr>
        <w:trPr>
          <w:cantSplit/>
          <w:trHeight w:hRule="atLeast"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неосознанный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NONCONSCIOUS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начало фиксируется, но явная цель не установлена</w:t>
            </w:r>
          </w:p>
        </w:tc>
      </w:tr>
      <w:tr>
        <w:trPr>
          <w:cantSplit/>
          <w:trHeight w:hRule="atLeast"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спонтанный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SPONTANEOUS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в домене не найдено предшествующего плана; абсолютная беспричинность не следует</w:t>
            </w:r>
          </w:p>
        </w:tc>
      </w:tr>
      <w:tr>
        <w:trPr>
          <w:cantSplit/>
          <w:trHeight w:hRule="atLeast"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неопределённый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UNKNOWN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начало наблюдается, режим не идентифицирован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6. Центральный авторский тезис принят и типизирован. Формально доказана совместимость корневого действия с причинной структурой, но не метафизическое происхождение воли. Закрыты T4-ACT-PO-003-006 на уровне DEF/THM-FORMAL.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rPr>
          <w:rFonts w:ascii="DejaVu Sans" w:hAnsi="DejaVu Sans" w:eastAsia="DejaVu Sans"/>
          <w:i w:val="0"/>
          <w:color w:val="1A2433"/>
          <w:sz w:val="24"/>
        </w:rPr>
        <w:t>Глава 7. Оператор Разворота, затухание следа и поддерживаемая причинность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7.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Разворот Υ — не отрицание действия, а семейство механизмов, переводящих траекторию в новое состояние, возвращающих её к фону или меняющих ветвь. ГНОСЕОЛОГИЯ. Затухание устанавливается только относительно базовой траектории и выбранной метрики. ФЕНОМЕНОЛОГИЯ. Действие оставляет след, который может исчезать, поддерживаться или превращаться в инфраструктуру. ОГРАНИЧЕНИЕ. Υ не объявляется универсальной физической силой; инерциальные и консервативные домены дают контрпримеры простому затуханию. АВТОРСКАЯ НОВИЗНА. «След ножа на воде», дырчатая цепь и AK-6 объединяются в единую blocker-safe модель.</w:t>
            </w:r>
          </w:p>
        </w:tc>
      </w:tr>
    </w:tbl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7.1. След действия как расстояние между траекториями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x⁰(t) — базовая траектория Мира Изменений без рассматриваемого действия, а x^Δ(t) — траектория после вмешательства. След действия определяется не абсолютной «дырой», а различием этих траекторий в объявленной метрике 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H_Δ(t) = d(x^Δ(t), x⁰(t))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T4-F041</w:t>
              <w:br/>
              <w:t>MODEL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Образ «следа ножа на воде» означает режим, в котором H_Δ быстро уменьшается. Но это свойство должно выводиться из динамического неравенства, а не приниматься безусловно.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7.2. Условная теорема затухания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dH_Δ/dt ≤ -γ(t)H_Δ(t) + u(t),    γ(t)≥0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T4-F042</w:t>
              <w:br/>
              <w:t>COND MODEL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H_Δ(t) ≤ H₀e^{-Γ(t)} + ∫_{t₀}^t e^{-(Γ(t)-Γ(s))}u(s)ds,    Γ(t)=∫_{t₀}^tγ(r)dr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T4-F043</w:t>
              <w:br/>
              <w:t>GRONWALL BOUND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ТЕОРЕМА ЗАТУХАНИЯ.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T4.7.1 [THM-COND]. Если γ(t)≥γ₀&gt;0 для t≥t₀ и u(t)=0, то H_Δ(t)≤H_Δ(t₀)e^{-γ₀(t-t₀)} и H_Δ(t)→0. Следовательно, в положительно-разворотном домене неподдерживаемый след действия гаснет.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 следует из интегральной оценки Гронуолла. Граница существенна: при γ=0 действие может сохранять различимость, а при отрицательном эффективном γ — усиливаться. Поэтому фраза «нет вечного действия без подпитки» является теоремой только для объявленного диссипативного режима и не должна смешиваться с законом инерции или консервативной динамикой.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577840" cy="3266419"/>
            <wp:docPr id="6" name="Picture 6" descr="График затухания следа действия без поддержки и при периодической поддержке." title="График затухания следа действия без поддержки и при периодической поддержке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6_action_trace_decay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2664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6. Затухающий след и его поддержание повторными действиями.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7.3. Длинная причинная цепь и логистика поддержки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dw_e/dt = -γ_e(t)w_e(t) + m_e(t),    V_C(t)=min_{e∈E_C} w_e(t)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T4-F044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ChainAlive_C(t) ⇔ V_C(t) ≥ θ_C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T4-F045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LagGap_e = max(0, t_support(e)-t_crit(e))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T4-F046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Каждое ребро причинной цепи получает вес w_e — степень действующей связности. m_e описывает обслуживание, повторное решение, снабжение, обучение или документарное подтверждение. Цепь жизнеспособна по слабейшему ребру. Если поддержка прибывает позже момента t_crit, возникает логистическая дырка: остальные элементы могут оставаться исправными, но композиция уже не определена.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325872"/>
            <wp:docPr id="7" name="Picture 7" descr="Поддерживаемая причинная цепь, weakest-edge criterion и логистический разрыв." title="Поддерживаемая причинная цепь, weakest-edge criterion и логистический разрыв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7_causal_chain_logistics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258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7. Поддерживаемая причинная цепь и разрыв из-за опоздания логистики.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7.4. Оседлание Разворота: управляемый дрейф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Авторский образ паруса против ветра переводится в язык управляемых систем. Не требуется уничтожить фоновое поле f_Υ; можно чередовать допустимые управления так, чтобы их композиция создала эффективное направление, отсутствующее у каждого управления по отдельности.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ẋ = f_Υ(x) + Σ_j u_j(t)g_j(x)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T4-F047</w:t>
              <w:br/>
              <w:t>CONTROL MODEL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Φ_ε^{g₁}Φ_ε^{g₂}Φ_{-ε}^{g₁}Φ_{-ε}^{g₂} = exp(ε²[g₁,g₂] + O(ε³))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T4-F048</w:t>
              <w:br/>
              <w:t>PRIOR ART/COND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Коммутаторное смещение — классический механизм геометрического управления. В KLT оно интерпретируется как «оседлание» Разворота: система использует собственную структуру и последовательность малых действий, а не прямое движение против каждого локального ограничения. Доступность цели требует bracket-generating или иной явно заявленной управляемости; без неё вывод — ABSTAIN-CONTROL.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7.5. Шестипунктный профиль AK-6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Авторские заметки фиксируют шесть положений, сопоставленных с именем В. И. Арнольда. Источниковый аудит локализовал их в книге «Теория катастроф» (М.: Наука, 1990, с. 98-102): начальное ухудшение, рост сопротивления, максимум сопротивления до худшего состояния, последующее исчезновение сопротивления, сопоставимость предварительного ухудшения с итоговым улучшением и скачок в окрестность лучшего устойчивого состояния. В Томе IV эти шесть качественных выводов обозначаются A6_Arnold. Профиль AK-6 получается после их перевода на язык оператора Υ и добавления двух отдельных расширений Курпишева: строгой амплитудной симметрии как гипотезы и «лавирования» как модели управления.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Q′(t₀)&lt;0;  ρ′_Υ(t)&gt;0 on (t₀,t_ρ);  t_ρ&lt;t_minQ;  ρ_Υ(t)→0 after t_minQ+τ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T4-F049</w:t>
              <w:br/>
              <w:t>AK-6 CONDITIONS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A_- = Q(t₀)-Q_min;    A_+ = Q(T)-Q(t₀);    AK5: A_-=A_+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T4-F050</w:t>
              <w:br/>
              <w:t>SYMMETRY HYP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rHeight w:hRule="atLeast"/>
          <w:tblHeader w:val="true"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№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Условие AK-6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 в Томе IV</w:t>
            </w:r>
          </w:p>
        </w:tc>
      </w:tr>
      <w:tr>
        <w:trPr>
          <w:cantSplit/>
          <w:trHeight w:hRule="atLeast"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1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При начале пути к целевому улучшению Q сначала уменьшается.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COND; зависит от пути и метрики Q.</w:t>
            </w:r>
          </w:p>
        </w:tc>
      </w:tr>
      <w:tr>
        <w:trPr>
          <w:cantSplit/>
          <w:trHeight w:hRule="atLeast"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2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Сопротивление ρ_Υ растёт на начальном участке.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COND; требует определения ρ_Υ.</w:t>
            </w:r>
          </w:p>
        </w:tc>
      </w:tr>
      <w:tr>
        <w:trPr>
          <w:cantSplit/>
          <w:trHeight w:hRule="atLeast"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3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Максимум сопротивления наступает раньше минимума Q.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 timing condition t_ρ&lt;t_minQ.</w:t>
            </w:r>
          </w:p>
        </w:tc>
      </w:tr>
      <w:tr>
        <w:trPr>
          <w:cantSplit/>
          <w:trHeight w:hRule="atLeast"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4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После прохождения минимума сопротивление исчезает с лагом τ.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 relaxation law.</w:t>
            </w:r>
          </w:p>
        </w:tc>
      </w:tr>
      <w:tr>
        <w:trPr>
          <w:cantSplit/>
          <w:trHeight w:hRule="atLeast"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5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Ухудшение сопоставимо с итоговым улучшением и растёт с устойчивостью/развитостью системы.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A6_Arnold QUALITATIVE; равенство A_-=A_+ — отдельная KLT SYMMETRY HYP.</w:t>
            </w:r>
          </w:p>
        </w:tc>
      </w:tr>
      <w:tr>
        <w:trPr>
          <w:cantSplit/>
          <w:trHeight w:hRule="atLeast"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6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Скачок достаточно близко к лучшему устойчивому состоянию меняет дальнейшую эволюцию.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A6_Arnold QUALITATIVE; «лавирование» — отдельное KLT CONTROL EXTENSION.</w:t>
            </w:r>
          </w:p>
        </w:tc>
      </w:tr>
    </w:tbl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623560" cy="3393691"/>
            <wp:docPr id="8" name="Picture 8" descr="Шестипунктный профиль A6 Arnold с отдельными KLT-расширениями амплитудной симметрии и лавирования." title="Шестипунктный профиль A6 Arnold с отдельными KLT-расширениями амплитудной симметрии и лавирова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8_ak6_profil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3936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8. KLT-профиль AK-6 на основе A6_Arnold: равенство амплитуд и лавирование показаны только как отдельные расширения.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FDEF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B5534B"/>
                <w:sz w:val="18"/>
              </w:rPr>
              <w:t xml:space="preserve">БЛОКЕР.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SOURCE AUDIT. Библиографический указатель найден: В. И. Арнольд, «Теория катастроф», М.: Наука, 1990, с. 98-102. Доступная републикация воспроизводит шесть качественных выводов. Однако первичный скан указанных страниц в текущий пакет не включён, поэтому T4-BLK-ARNOLD-001 имеет статус PARTIAL: A6_Arnold можно цитировать с точным указателем, но текстологическая и побайтовая сверка остаётся обязательной. Равенство амплитуд и лавирование автору книги не приписываются.</w:t>
            </w:r>
          </w:p>
        </w:tc>
      </w:tr>
    </w:tbl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7.6. Контрмодели границ Разворота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rHeight w:hRule="atLeast"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Конструкция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Что опровергает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CM-012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γ(t)=0, u=0, H_Δ(t)=H₀.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Нельзя утверждать универсальное затухание без положительного Разворота.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CM-013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Q_min=-2, Q(T)-Q(t₀)=1.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Амплитудное равенство AK5 не следует из остальных условий.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CM-014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Поддержка m_e приходит после t_crit, хотя все узлы V сохранны.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Сохранность узлов не гарантирует связность цепи.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CM-015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Управления g₁,g₂ не порождают требуемое направление даже с коммутаторами.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«Лавирование» требует явного критерия управляемости.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7. Образ зарастающей дырки получил условную динамическую теорему; длинная причинность — weakest-edge контракт; «оседлание» Разворота — control prior art; AK-6 сохранён без ложной атрибуции. Закрыты T4-ACT-PO-007-010, кроме источникового блокера.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rPr>
          <w:rFonts w:ascii="DejaVu Sans" w:hAnsi="DejaVu Sans" w:eastAsia="DejaVu Sans"/>
          <w:i w:val="0"/>
          <w:color w:val="1A2433"/>
          <w:sz w:val="24"/>
        </w:rPr>
        <w:t>Глава 8. Память, ответственность и оценочные «часы»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8.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Память хранит не одну картинку прошлого, а версионированные Reper-реконструкции неизменного исходного события. ГНОСЕОЛОГИЯ. Ответственность устанавливается отдельным D_resp-графом: авторство, осведомлённость, способность, контроль, предвидимость и трассируемость. ФЕНОМЕНОЛОГИЯ. Добро и зло работают как ориентирующие оценки конкретного предмета, но не создают само действие. ОГРАНИЧЕНИЕ. Том IV не выносит моральных, клинических или юридических вердиктов. АВТОРСКАЯ НОВИЗНА. Свобода начинания, память и ответственность связываются без их скалярного отождествления.</w:t>
            </w:r>
          </w:p>
        </w:tc>
      </w:tr>
    </w:tbl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8.1. Ретро-Reperная память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M_e = {(F_k,D_k,Rep(e|F_k),σ_k)}_{k=0}^n,    Data(e)=const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T4-F051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Retro_T(e,D_T) = Rep(e|F_T,D_T)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T4-F052</w:t>
              <w:br/>
              <w:t>PARTIAL RECONSTRUCTION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F_k — доступный к моменту k корпус источников. Новые документы могут изменить I, U и D прошлого Reper, но не исходные байты события. Так память допускает пересборку понимания, не превращая её в переписывание прошлого.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Inv_event = (event_id, raw_source_hash, acquisition_time)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T4-F053</w:t>
              <w:br/>
              <w:t>PROVENANCE INVARIANT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ПАМЯТЬ БЕЗ ПЕРЕПИСИ.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T4.8.1 [THM-FORMAL]. Если каждая ретро-Reperная версия сохраняет Inv_event и добавляет новый version_id без изменения исходного объекта Data(e), то последовательность реконструкций образует трассируемое версионированное семейство. Различие Rep(e|F_i) и Rep(e|F_j) не влечёт различия исходного события.</w:t>
            </w:r>
          </w:p>
        </w:tc>
      </w:tr>
    </w:tbl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8.2. Ответственность как D-связность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D_resp = (Authorship, Awareness, Capacity, Control, Foreseeability, Traceability, Dom_resp)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T4-F054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RespProfile(a) = Meet_{j∈J_resp} Evidence_j(a),   else ABSTAIN-RESP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T4-F055</w:t>
              <w:br/>
              <w:t>COND/GATE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Факт свободного или спонтанного начала не создаёт автоматически ответственность. В разных доменах набор J_resp различен; юридическое авторство, моральная вменяемость и техническая подотчётность не сводятся к одной шкале. Если обязательный мост не закрыт, результатом является профиль неизвестности или ABSTAIN-RESP, а не оправдание и не обвинение.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631786"/>
            <wp:docPr id="9" name="Picture 9" descr="Версионированная память, неизменяемое исходное событие и отдельный D_resp gate ответственности." title="Версионированная память, неизменяемое исходное событие и отдельный D_resp gate ответственност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9_memory_responsibility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317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9. Версионированная память и отдельный D_resp-gate ответственности.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8.3. Добро и зло как предметные оценочные «часы»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Clock_q = (Obj_q, Criterion_q, V_q, ≼_q, D_q, Dom_q)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T4-F056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Good_q(a|c) ⇔ Eval_q(a,c)∈G_q;    Evil_q(a|c) ⇔ Eval_q(a,c)∈B_q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T4-F057</w:t>
              <w:br/>
              <w:t>CONTEXTUAL MODEL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Оценка без предмета Obj_q, критерия, порядка и достаточного основания является ill-typed. В этом смысле «добро» и «зло» не пустые числа, но и не самодостаточные генераторы действия. Они действуют как часы и компасы ориентации: позволяют сравнивать направления внутри домена, не создавая Δ_h и не доказывая происхождение воли.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НЕСВОДИМОСТЬ.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ПРОПОЗИЦИЯ T4.8.2 [PROP-FORMAL]. Существуют модели, в которых Eval_q определён, а Δ_h не определён; и модели, в которых Δ_h определён, а Eval_q остаётся частичным. Поэтому оценочная ориентированность и свобода начинания логически независимы при фиксированной типовой сигнатуре.</w:t>
            </w:r>
          </w:p>
        </w:tc>
      </w:tr>
    </w:tbl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8.4. Долгие антропогенные причинные цепи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rHeight w:hRule="atLeast"/>
          <w:tblHeader w:val="true"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Иллюстрация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Корневое действие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Поддерживающие слои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Режим коллапса</w:t>
            </w:r>
          </w:p>
        </w:tc>
      </w:tr>
      <w:tr>
        <w:trPr>
          <w:cantSplit/>
          <w:trHeight w:hRule="atLeast"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Атомная энергетическая система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проектирование и запуск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топливо, персонал, регулирование, безопасность, ремонт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утрата критического звена или статуса допуска</w:t>
            </w:r>
          </w:p>
        </w:tc>
      </w:tr>
      <w:tr>
        <w:trPr>
          <w:cantSplit/>
          <w:trHeight w:hRule="atLeast"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Термоядерный исследовательский комплекс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серия научно-инженерных решений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энергия, материалы, диагностика, управление плазмой, финансирование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неподдерживаемая экспериментальная и институциональная цепь</w:t>
            </w:r>
          </w:p>
        </w:tc>
      </w:tr>
      <w:tr>
        <w:trPr>
          <w:cantSplit/>
          <w:trHeight w:hRule="atLeast"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Космический полёт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решение о миссии и старт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навигация, связь, коррекции, наземный контур, снабжение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разрыв связи, энергии, траектории или управления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Эти примеры подтверждают лишь структурную правдоподобность модели поддерживаемой причинности: человеческое действие способно строить длинные цепи, но их устойчивость зависит от повторных действий и инфраструктуры. Они не являются независимой проверкой универсального закона Υ.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8.5. Контрмодели ответственности и оценки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rHeight w:hRule="atLeast"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Конструкция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CM-016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Действие начато, но Authorship не установлено.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Нельзя строить RespProfile по одному факту последствия.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CM-017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Агент имел возможность действия, но не имел Foreseeability в объявленном Dom.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Свобода начинания не тождественна полной ответственности.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CM-018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Одна и та же альтернатива оценивается разными Clock_q с несравнимыми порядками.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Нет универсального scalar Good/Evil без bridge.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CM-019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Новая память меняет D и I, но raw_hash стабилен.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Изменение интерпретации не есть изменение события.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8. T4-PO-009 закрыто на уровне DEF/THM-FORMAL; T4-PO-011 частично закрыто условиями сохранения Inv_event. Ответственность определена как отдельный D_resp-gate и остаётся COND для всякого конкретного этического или юридического домена.</w:t>
            </w:r>
          </w:p>
        </w:tc>
      </w:tr>
    </w:tbl>
    <w:p>
      <w:pPr>
        <w:pStyle w:val="Heading1"/>
        <w:keepNext/>
        <w:keepLines/>
        <w:widowControl/>
      </w:pPr>
      <w:r>
        <w:t>ЧАСТЬ III. ЯЗЫК, ВОСПРИЯТИЕ И ЛОКАЛЬНО-ГЛОБАЛЬНАЯ РЕКОНСТРУКЦИЯ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ИСТОЧНИКОВЫЙ ШЛЮЗ T4-SRC-013. Файл «заметка1.docx» содержит два слоя: (A) популярное изложение теоремы Миттаг–Леффлера, внутри файла приписанное Игорю Воронцову; (B) последующее авторское развитие И. Б. Курпишева о многообразии Курпишева, PIT, RPLD и операторах. Эти слои не смешиваются. Три библиотечных плаката зарегистрированы как T4-ILL-013A-C; в основной текст включены математически проверенные аналитические перерисовки.</w:t>
            </w:r>
          </w:p>
        </w:tc>
      </w:tr>
    </w:tbl>
    <w:p>
      <w:pPr>
        <w:pStyle w:val="Heading1"/>
        <w:keepNext/>
        <w:keepLines/>
        <w:widowControl/>
      </w:pPr>
      <w:r>
        <w:t>Глава 9. Язык как переносчик основания и аналитическая регуляризация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AF0F7"/>
            <w:tcBorders>
              <w:top w:val="single" w:sz="8" w:color="214D7A"/>
              <w:left w:val="single" w:sz="8" w:color="214D7A"/>
              <w:bottom w:val="single" w:sz="8" w:color="214D7A"/>
              <w:right w:val="single" w:sz="8" w:color="214D7A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ОНТОЛОГИЯ. Язык не создаёт событие из ничего, а переносит и преобразует локальные записи. ГНОСЕОЛОГИЯ. Корректность переноса проверяется по типам, principal-part invariants, D/Dom и provenance. ФЕНОМЕНОЛОГИЯ. Одни и те же локальные разрывы могут быть включены в разные регулярные повествования. ОГРАНИЧЕНИЕ. Лингвистическая связность не является доказательством истинности. АВТОРСКАЯ НОВИЗНА. Язык включается в blocker-safe KLT-реконструкцию как регуляризующий, но не truth-promoting слой.</w:t>
            </w:r>
          </w:p>
        </w:tc>
      </w:tr>
    </w:tbl>
    <w:p>
      <w:pPr>
        <w:pStyle w:val="Heading2"/>
        <w:keepNext/>
        <w:keepLines/>
        <w:widowControl/>
      </w:pPr>
      <w:r>
        <w:t>9.1. Точная классическая постановка</w:t>
      </w:r>
    </w:p>
    <w:p>
      <w:pPr>
        <w:keepLines w:val="0"/>
        <w:widowControl/>
      </w:pPr>
      <w:r>
        <w:t>Пусть Ω⊂C — область, A⊂Ω — дискретное множество: всякая компактная часть Ω содержит лишь конечное число точек A. Для каждой a∈A задаётся конечная главная часть — отрицательная часть локального ряда Лорана. Она хранит полное полюсное содержание в a, а не только вычет простого полюса.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Pₐ(z)=Σ_{k=1}^{mₐ} cₐ,ₖ (z−a)^{−k}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T4-F059</w:t>
              <w:br/>
              <w:t>CLASSICAL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T4.9.1 — Миттаг–Леффлер [CLASSICAL THM]. Для всякой области Ω⊂C, дискретного A⊂Ω и семейства конечных главных частей {Pₐ}_{a∈A} существует мероморфная функция f на Ω, имеющая в каждой a главную часть Pₐ и не имеющая иных полюсов.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PPₐ(f)=Pₐ  (a∈A),     Pole(f)⊆A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T4-F060</w:t>
              <w:br/>
              <w:t>CLASSICAL THM</w:t>
            </w:r>
          </w:p>
        </w:tc>
      </w:tr>
    </w:tbl>
    <w:p>
      <w:pPr>
        <w:keepLines w:val="0"/>
        <w:widowControl/>
      </w:pPr>
      <w:r>
        <w:t>Если f и g реализуют одни и те же главные части, то все их полюсные члены сокращаются, и f−g голоморфна на Ω. Поэтому локальные особенности не определяют глобальную функцию единственным образом: множество решений является аффинным пространством, или торсором, над O(Ω).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PP(f)=PP(g)  ⇔  f−g∈O(Ω);     Sol(P)=f₀+O(Ω)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T4-F061</w:t>
              <w:br/>
              <w:t>CLASSICAL THM</w:t>
            </w:r>
          </w:p>
        </w:tc>
      </w:tr>
    </w:tbl>
    <w:p>
      <w:pPr>
        <w:keepLines w:val="0"/>
        <w:widowControl/>
      </w:pPr>
      <w:r>
        <w:t>Именно регулярная неоднозначность становится главным математическим уроком для Тома IV: локально установленное содержание может быть общим, тогда как глобальный фон, язык, память и нормировка остаются различными.</w:t>
      </w:r>
    </w:p>
    <w:p>
      <w:pPr>
        <w:pStyle w:val="Heading2"/>
        <w:keepNext/>
        <w:keepLines/>
        <w:widowControl/>
      </w:pPr>
      <w:r>
        <w:t>9.2. Специальная нормированная формула и её границы</w:t>
      </w:r>
    </w:p>
    <w:p>
      <w:pPr>
        <w:keepLines w:val="0"/>
        <w:widowControl/>
      </w:pPr>
      <w:r>
        <w:t>Формула из источниковой заметки является полезным специальным случаем, но не полной формулировкой теоремы. Если полюса zⱼ≠0 простые, bⱼ — их вычеты, выбран допустимый контурный предел и выполнены условия роста и нормальной сходимости, то после нормировки в нуле возможна запись: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f(z)=f(0)+Σⱼ bⱼ [1/(z−zⱼ)+1/zⱼ]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T4-F062</w:t>
              <w:br/>
              <w:t>SPECIAL COND</w:t>
            </w:r>
          </w:p>
        </w:tc>
      </w:tr>
    </w:tbl>
    <w:p>
      <w:pPr>
        <w:keepLines w:val="0"/>
        <w:widowControl/>
      </w:pPr>
      <w:r>
        <w:t>Добавка 1/zⱼ не меняет главную часть у zⱼ. Она вычитает постоянный член разложения 1/(z−zⱼ) в базовой точке 0, поэтому каждый дальний вклад становится порядка O(|zⱼ|⁻²) на фиксированном компакте. Для общего семейства полюсов нужны более высокие Taylor-counterterms или иной голоморфный корректор.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355080" cy="3046700"/>
            <wp:docPr id="10" name="Picture 10" descr="Схема теоремы Миттаг–Леффлера: дискретные полюса на комплексной плоскости, локальные главные части, глобальная мероморфная функция и неоднозначность добавления голоморфного фона." title="Схема теоремы Миттаг–Леффлера: дискретные полюса на комплексной плоскости, локальные главные части, глобальная мероморф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0_ml_classical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046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t>Рисунок 10. Три библиотечных плаката сведены в строгую аналитическую схему: дискретные полюса и их главные части допускают глобальную мероморфную реализацию, но не устраняют регулярную неоднозначность.</w:t>
      </w:r>
    </w:p>
    <w:p>
      <w:pPr>
        <w:pStyle w:val="Heading2"/>
        <w:keepNext/>
        <w:keepLines/>
        <w:widowControl/>
      </w:pPr>
      <w:r>
        <w:t>9.3. Математический аудит источниковой статьи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rHeight w:hRule="atLeast"/>
          <w:tblHeader w:val="true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Узел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Строгая редакция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Область действия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только вся плоскость C: теорема действует на областях C; через Cousin I — на открытых римановых поверхностях/Stein-пространствах. На общих комплексных пространствах возможен H¹-obstruction.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REPAIRED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Достаточность данных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Положения полюсов и вычеты достаточны лишь для простых полюсов; при кратных полюсах требуется вся главная часть. Глобальный результат остаётся определён modulo O(Ω).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REPAIRED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tan z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Вычет tan z в aₖ=π/2+πk равен −1, а не +1. Парная формула 2z/(aₖ²−z²) имеет именно вычет −1.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CORRECTED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cot z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Корректно: πcot(πz)=1/z+Σ_{n≥1} 2z/(z²−n²), нормальная сходимость понимается вне полюсов.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CONFIRMED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Мультиполи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Порядок полюса комплексного поля связан с planar multipole order; формула «2^{n−1}-поль» и универсальный «spin=2k» не являются общей теоремой.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DOWNGRADED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Гаусс/вычеты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Это структурная аналогия контурного flux law, а не буквальное тождество физических теорий.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BOUNDARY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Контрчлены QFT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Сходство состоит в вычитании регулярной части; физическая renormalization требует отдельной теории и не выводится из ML автоматически.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BOUNDARY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Физические полюса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Green/resolvent/scattering poles могут кодировать modes/resonances при своих гипотезах; перенос к любой системе запрещён без domain adapter.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COND</w:t>
            </w:r>
          </w:p>
        </w:tc>
      </w:tr>
    </w:tbl>
    <w:p>
      <w:pPr>
        <w:pStyle w:val="Heading2"/>
        <w:keepNext/>
        <w:keepLines/>
        <w:widowControl/>
      </w:pPr>
      <w:r>
        <w:t>9.4. Язык как регулярное преобразование</w:t>
      </w:r>
    </w:p>
    <w:p>
      <w:pPr>
        <w:keepLines w:val="0"/>
        <w:widowControl/>
      </w:pPr>
      <w:r>
        <w:t>Пусть m — мероморфная или, шире, допустимая локально-глобальная запись события@состояния. Языковая операция L_ℓ считается локально-сохраняющей, если она изменяет только регулярную часть и не меняет principal-part class. Это модель перевода, переформулировки, пояснения или смены терминологической карты, но не доказательство эквивалентности всех смыслов.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L_ℓ(m)=m+h_ℓ,     h_ℓ∈H⁰(X,H)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T4-F072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PP(L_ℓ(m))=PP(m)  whenever h_ℓ is regular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T4-F073</w:t>
              <w:br/>
              <w:t>THM-FORMAL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T4.9.2 [THM-FORMAL]. Регулярная языковая добавка не меняет principal-part class. Доказательство: регулярная секция имеет нулевую главную часть в каждой точке. Граница: перевод, который переносит или создаёт полюс, меняет локальное содержание и требует новой source-card, D и статуса.</w:t>
            </w:r>
          </w:p>
        </w:tc>
      </w:tr>
    </w:tbl>
    <w:p>
      <w:pPr>
        <w:keepLines w:val="0"/>
        <w:widowControl/>
      </w:pPr>
      <w:r>
        <w:t>В терминах D/foreign-D ошибка возникает не потому, что два языка различаются, а потому, что одна и та же регуляризация применяется вне своего домена или скрытно изменяет principal-part data. Поэтому язык является не внешней оболочкой, а частью доказательного интерфейса.</w:t>
      </w:r>
    </w:p>
    <w:p>
      <w:pPr>
        <w:pStyle w:val="Heading1"/>
        <w:keepNext/>
        <w:keepLines/>
        <w:widowControl/>
      </w:pPr>
      <w:r>
        <w:t>Глава 10. Феноменология горизонта и локально-глобальная реконструкция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ЦЕНТРАЛЬНЫЙ ВОПРОС. Когда локальные события, разрывы, свидетельства и особенности действительно сшиваются в единый глобальный объект? Ответ не даётся одной красивой суммой: требуется исчезновение когомологического препятствия и закрытие D/Dom/provenance/status gates.</w:t>
            </w:r>
          </w:p>
        </w:tc>
      </w:tr>
    </w:tbl>
    <w:p>
      <w:pPr>
        <w:pStyle w:val="Heading2"/>
        <w:keepNext/>
        <w:keepLines/>
        <w:widowControl/>
      </w:pPr>
      <w:r>
        <w:t>10.1. Пучки регулярных, мероморфных и главных частей</w:t>
      </w:r>
    </w:p>
    <w:p>
      <w:pPr>
        <w:keepLines w:val="0"/>
        <w:widowControl/>
      </w:pPr>
      <w:r>
        <w:t>На комплексно-аналитическом пространстве X обозначим через H пучок регулярных (голоморфных) секций, через M — пучок мероморфных секций, а через P=M/H — пучок главных частей. По определению возникает короткая точная последовательность: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0 → H → M → P → 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T4-F063</w:t>
              <w:br/>
              <w:t>CLASSICAL EXACT SEQUENCE</w:t>
            </w:r>
          </w:p>
        </w:tc>
      </w:tr>
    </w:tbl>
    <w:p>
      <w:pPr>
        <w:keepLines w:val="0"/>
        <w:widowControl/>
      </w:pPr>
      <w:r>
        <w:t>Её когомологическая последовательность содержит connecting morphism δ. Он измеряет, можно ли глобализировать набор локальных главных частей.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H⁰(X,M) → H⁰(X,P) —δ→ 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T4-F064</w:t>
              <w:br/>
              <w:t>CLASSICAL COHOMOLOGY</w:t>
            </w:r>
          </w:p>
        </w:tc>
      </w:tr>
    </w:tbl>
    <w:p>
      <w:pPr>
        <w:keepLines w:val="0"/>
        <w:widowControl/>
      </w:pPr>
      <w:r>
        <w:t>Для области в C, более общо для Stein-ситуации, H¹(X,H)=0, поэтому первая задача Кузена разрешима. На общем X это равенство не предполагается, и локально корректные данные могут не иметь единой глобальной реализации.</w:t>
      </w:r>
    </w:p>
    <w:p>
      <w:pPr>
        <w:pStyle w:val="Heading2"/>
        <w:keepNext/>
        <w:keepLines/>
        <w:widowControl/>
      </w:pPr>
      <w:r>
        <w:t>10.2. Reper principal-part packet и препятствие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pᵢ=(Uᵢ,Pᵢ,Domᵢ,Dᵢ,provᵢ,σᵢ)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T4-F065</w:t>
              <w:br/>
              <w:t>AUTHORIAL DEF</w:t>
            </w:r>
          </w:p>
        </w:tc>
      </w:tr>
    </w:tbl>
    <w:p>
      <w:pPr>
        <w:keepLines w:val="0"/>
        <w:widowControl/>
      </w:pPr>
      <w:r>
        <w:t>Пакет pᵢ хранит не только локальную формулу Pᵢ, но также область, достаточное основание, происхождение и нескалярный статус. На перекрытии Uᵢ∩Uⱼ выбираются локальные мероморфные представители mᵢ,mⱼ. Если их principal parts совместимы, разность gᵢⱼ=mᵢ−mⱼ регулярна и образует Čech 1-кокцикл.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Ob_ML(p)=δ([p])∈H¹(X,H)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T4-F066</w:t>
              <w:br/>
              <w:t>CLASSICAL CORE / KLT TYPE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Gate_ML(p)=Typed∧Dom∧D∧Provenance∧Status∧Compatibility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T4-F067</w:t>
              <w:br/>
              <w:t>AUTHORIAL GATE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ТЕОРЕМА T4.10.1 — KLT–Mittag-Leffler local-to-global theorem [THM-FORMAL/COND]. Пусть определены точная последовательность 0→H→M→P→0 и типизированный пакет p∈H⁰(X,P). Глобальная Reper-мероморфная секция M_p существует в разрешённом KLT-слое тогда и только тогда, когда Ob_ML(p)=0 и Gate_ML(p)=1. При существовании все решения имеют вид M_p+h, h∈H⁰(X,H). Если obstruction ненулевой или обязательный gate неизвестен, результат — ABSTAIN/ATLAS-ONLY.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Global_KLT(p)≠∅ ⇔ [Ob_ML(p)=0 ∧ Gate_ML(p)=1]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T4-F068</w:t>
              <w:br/>
              <w:t>THM-FORMAL/COND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Global_KLT(p)=M₀+H⁰(X,H)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T4-F069</w:t>
              <w:br/>
              <w:t>TORSOR STATEMENT</w:t>
            </w:r>
          </w:p>
        </w:tc>
      </w:tr>
    </w:tbl>
    <w:p>
      <w:pPr>
        <w:keepLines w:val="0"/>
        <w:widowControl/>
      </w:pPr>
      <w:r>
        <w:t>Доказательство. Точная последовательность даёт существование мероморфного прообраза p тогда и только тогда, когда δ(p)=0. Разность двух прообразов лежит в ядре M→P, то есть в H⁰(X,H). KLT-gate не меняет классическую теорему, а пересекает множество математических решений с допустимым множеством типизированных, источниково связанных и статусно разрешённых секций. □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355080" cy="3537431"/>
            <wp:docPr id="11" name="Picture 11" descr="Графики частичных сумм: наивный ряд с логарифмическим дрейфом и исправленный ряд с контрчленом, сходящийся как сумма вкладов порядка один на n в квадрате." title="Графики частичных сумм: наивный ряд с логарифмическим дрейфом и исправленный ряд с контрчленом, сходящийся как сумма вк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2_klt_gluing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537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t>Рисунок 12. Пучковая глобализация отделена от KLT-гейтов: когомологическое препятствие отвечает за математическое существование, а D/Dom/provenance/status — за разрешённость вывода в проекте.</w:t>
      </w:r>
    </w:p>
    <w:p>
      <w:pPr>
        <w:pStyle w:val="Heading2"/>
        <w:keepNext/>
        <w:keepLines/>
        <w:widowControl/>
      </w:pPr>
      <w:r>
        <w:t>10.3. Контрчлены, exhaustion и нормальная сходимость</w:t>
      </w:r>
    </w:p>
    <w:p>
      <w:pPr>
        <w:keepLines w:val="0"/>
        <w:widowControl/>
      </w:pPr>
      <w:r>
        <w:t>Пусть {K_n} — исчерпание Ω компактами, а полюс a_n находится вне K_n. На K_n главная часть P_n регулярна; выбирается голоморфный counterterm H_n (на C — достаточно высокий Taylor polynomial), такой что остаток мал на K_n. Тогда на каждом фиксированном компакте хвост ряда мажорируется сходящимся числовым рядом.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Q_n=P_n−H_n,     PP_{a_n}(Q_n)=PP_{a_n}(P_n)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T4-F070</w:t>
              <w:br/>
              <w:t>CLASSICAL LEMMA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sup_{z∈K_n}|Q_n(z)|≤2^{−n}  ⇒  Σ_n Q_n converges normally on compacta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T4-F071</w:t>
              <w:br/>
              <w:t>CLASSICAL THM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ЛЕММА T4.10.2. Вычитание голоморфного counterterm не меняет главную часть у a_n. ТЕОРЕМА T4.10.3. При указанной 2^{-n}-оценке ряд сходится равномерно на каждом компакте по признаку Вейерштрасса; его сумма мероморфна и имеет предписанные главные части.</w:t>
            </w:r>
          </w:p>
        </w:tc>
      </w:tr>
    </w:tbl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355080" cy="2825060"/>
            <wp:docPr id="12" name="Picture 12" descr="Блок-схема KLT–Mittag-Leffler: локальные Reper-пакеты, Čech-кокцикл, класс препятствия H1, глобальная секция при нулевом препятствии или ABSTAIN при незакрытом gate." title="Блок-схема KLT–Mittag-Leffler: локальные Reper-пакеты, Čech-кокцикл, класс препятствия H1, глобальная секция при нулев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1_ml_counterterm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28250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t>Рисунок 11. В специальном ряду вычитание постоянного Taylor-jet переводит дальний вклад из порядка 1/n в порядок 1/n², сохраняя локальный полюс.</w:t>
      </w:r>
    </w:p>
    <w:p>
      <w:pPr>
        <w:pStyle w:val="Heading2"/>
        <w:keepNext/>
        <w:keepLines/>
        <w:widowControl/>
      </w:pPr>
      <w:r>
        <w:t>10.4. PIT как пакетная регуляризация</w:t>
      </w:r>
    </w:p>
    <w:p>
      <w:pPr>
        <w:keepLines w:val="0"/>
        <w:widowControl/>
      </w:pPr>
      <w:r>
        <w:t>Авторская заметка определяет ПИТ как метод исключения/обрезания синтетических цепей и аналитических Σ-иерархий с введением несобственных границ. В строгой редакции данные не удаляются: отсечённый хвост переносится в boundary-register вместе с причиной, глубиной среза и provenance.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PIT_{N,Σ}(x)=(Core_{≤N,≤Σ}(x), Boundary_{&gt;N or &gt;Σ}(x), policy, prov, 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T4-F074</w:t>
              <w:br/>
              <w:t>AUTHORIAL DEF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PIT_{N,Σ}∘PIT_{N,Σ}=PIT_{N,Σ}  for a frozen cutoff policy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T4-F075</w:t>
              <w:br/>
              <w:t>THM-BY-DEFINITION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T4.10.4 [THM-FORMAL]. При неизменной политике среза PIT идемпотентен и provenance-preserving: повторное применение не удаляет новых элементов, а boundary-register остаётся неизменным. Граница: утверждение не доказывает, что любое бесконечное множество стало конечным или вычислимым; оно лишь создаёт конечный core и явный несобственный остаток.</w:t>
            </w:r>
          </w:p>
        </w:tc>
      </w:tr>
    </w:tbl>
    <w:p>
      <w:pPr>
        <w:keepLines w:val="0"/>
        <w:widowControl/>
      </w:pPr>
      <w:r>
        <w:t>Связь с Миттаг–Леффлером состоит в принципе local-signature preservation: counterterm/PIT меняет глобальный регулярный слой и способ сборки, но не должен скрытно менять локальные особенности. Если меняет — создаётся новый объект и новый proof obligation.</w:t>
      </w:r>
    </w:p>
    <w:p>
      <w:pPr>
        <w:pStyle w:val="Heading2"/>
        <w:keepNext/>
        <w:keepLines/>
        <w:widowControl/>
      </w:pPr>
      <w:r>
        <w:t>10.5. Стратифицированная Reper-проективная система Курпишева</w:t>
      </w:r>
    </w:p>
    <w:p>
      <w:pPr>
        <w:keepLines w:val="0"/>
        <w:widowControl/>
      </w:pPr>
      <w:r>
        <w:t>Название «многообразие Курпишева» сохраняется как программное, но получает type gate. До доказательства постоянной размерности, локальной евклидовости и projective transition atlas корректный термин — стратифицированная Reper-проективная система Курпишева.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K=(X,S,{U_i,φ_i},G,τ,H,M,P,Λ,D,Σ_status)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T4-F076</w:t>
              <w:br/>
              <w:t>AUTHORIAL DEF</w:t>
            </w:r>
          </w:p>
        </w:tc>
      </w:tr>
    </w:tbl>
    <w:p>
      <w:pPr>
        <w:keepLines w:val="0"/>
        <w:widowControl/>
      </w:pPr>
      <w:r>
        <w:t>Здесь X — Hausdorff second-countable carrier; S — стратификация; {U_i,φ_i} — локальные projective charts; G — типизированный логистический граф событий@состояний; τ — задержки; H,M,P — регулярный, мероморфный и principal-part layers; Λ — семейство λ-карт; D — достаточные основания; Σ_status — нескалярные статусы.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φ_j∘φ_i^{-1} ∈ PGL(V) on every admissible overlap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T4-F077</w:t>
              <w:br/>
              <w:t>PROJECTIVE-MANIFOLD GATE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Section_K=(s_i) with s_i=T_{ij}(s_j), delay/valve/bridge constraints satisfied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T4-F078</w:t>
              <w:br/>
              <w:t>LOGISTIC GLOBAL SECTION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rHeight w:hRule="atLeast"/>
          <w:tblHeader w:val="true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Режим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Необходимые условия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Разрешённое имя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Однородный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фиксированная размерность; PGL-переходы; cocycle; локальная евклидовость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projective manifold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Стратифицированный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размерность меняется по стратам; control data на frontier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stratified projective space/system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Графовый/логистический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есть только узлы, delays, valves, bridges; atlas не доказан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Reper logistics graph</w:t>
            </w:r>
          </w:p>
        </w:tc>
      </w:tr>
      <w:tr>
        <w:trPr>
          <w:cantSplit/>
          <w:trHeight w:hRule="atLeast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Незакрытый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transition/cocycle/D отсутствуют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ATLAS-ONLY / ABSTAIN</w:t>
            </w:r>
          </w:p>
        </w:tc>
      </w:tr>
    </w:tbl>
    <w:p>
      <w:pPr>
        <w:pStyle w:val="Heading1"/>
        <w:keepNext/>
        <w:keepLines/>
        <w:widowControl/>
      </w:pPr>
      <w:r>
        <w:t>Глава 11. Интерсубъективность modulo регулярного фона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ФЕНОМЕНОЛОГИЧЕСКАЯ ИДЕЯ. Два наблюдателя могут фиксировать один и тот же набор локальных разрывов, но строить разные глобальные миры памяти и языка. Математика различает общий principal-part class и observer-dependent regular background.</w:t>
            </w:r>
          </w:p>
        </w:tc>
      </w:tr>
    </w:tbl>
    <w:p>
      <w:pPr>
        <w:pStyle w:val="Heading2"/>
        <w:keepNext/>
        <w:keepLines/>
        <w:widowControl/>
      </w:pPr>
      <w:r>
        <w:t>11.1. Наблюдательская реконструкция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Rec_O(p;D_O,Lang_O,Mem_O)=M_O ∈ Global_KLT(p)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T4-F079</w:t>
              <w:br/>
              <w:t>AUTHORIAL MODEL</w:t>
            </w:r>
          </w:p>
        </w:tc>
      </w:tr>
    </w:tbl>
    <w:p>
      <w:pPr>
        <w:keepLines w:val="0"/>
        <w:widowControl/>
      </w:pPr>
      <w:r>
        <w:t>Rec_O является частичным оператором: он определён лишь при доступности источников, языка, памяти, домена и достаточного основания. Он не обязан выбирать единственный представитель торсора.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T4.11.1 — equivalence modulo regular background [THM-FORMAL]. Пусть M_1 и M_2 — две глобальные мероморфные реконструкции на X без дополнительных полюсов. Тогда они имеют одинаковый principal-part packet тогда и только тогда, когда M_1−M_2 — глобальная регулярная секция.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PP(M₁)=PP(M₂) ⇔ M₁−M₂∈H⁰(X,H)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T4-F080</w:t>
              <w:br/>
              <w:t>THM-FORMAL</w:t>
            </w:r>
          </w:p>
        </w:tc>
      </w:tr>
    </w:tbl>
    <w:p>
      <w:pPr>
        <w:keepLines w:val="0"/>
        <w:widowControl/>
      </w:pPr>
      <w:r>
        <w:t>Следовательно, интерсубъективное совпадение локальных особенностей не требует полного совпадения языкового и мнемического фона. И наоборот, сходство общего стиля повествования не гарантирует совпадения локальных фактов.</w:t>
      </w:r>
    </w:p>
    <w:p>
      <w:pPr>
        <w:pStyle w:val="Heading2"/>
        <w:keepNext/>
        <w:keepLines/>
        <w:widowControl/>
      </w:pPr>
      <w:r>
        <w:t>11.2. Нескалярная дистанция расхождения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d_inter(M₁,M₂)=(d_PP, d_reg, d_D, d_Dom, d_prov, d_status)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T4-F081</w:t>
              <w:br/>
              <w:t>AUTHORIAL DEF</w:t>
            </w:r>
          </w:p>
        </w:tc>
      </w:tr>
    </w:tbl>
    <w:p>
      <w:pPr>
        <w:keepLines w:val="0"/>
        <w:widowControl/>
      </w:pPr>
      <w:r>
        <w:t>Вектор d_inter не сворачивается автоматически в одно число. d_PP измеряет различие локальных особенностей, d_reg — различие регулярных фонов после фиксированной gauge-нормировки, d_D и d_Dom — основания и области, d_prov — происхождение, d_status — доказательный статус. Полное согласие требует покомпонентного контракта, а не малого среднего балла.</w:t>
      </w:r>
    </w:p>
    <w:p>
      <w:pPr>
        <w:pStyle w:val="Heading2"/>
        <w:keepNext/>
        <w:keepLines/>
        <w:widowControl/>
      </w:pPr>
      <w:r>
        <w:t>11.3. RPLD1, RPLD2 и RPLD как типизированные слои</w:t>
      </w:r>
    </w:p>
    <w:p>
      <w:pPr>
        <w:keepLines w:val="0"/>
        <w:widowControl/>
      </w:pPr>
      <w:r>
        <w:t>Авторская заметка различает RPLD1 — мир, данный в ощущениях; RPLD2 — мир памяти, опыта, воображения, образов и снов; RPLD — проективную складку, в которой формируется практическое рассуждение. В v0.4 это не три самостоятельных космологических мира, а три типа данных и операторов внутри антропологического домена.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RPLD1_O=(Sens_O, time, instrument/body, Dom_sens, D_sens, prov)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T4-F082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RPLD2_O=(MemoryVersions_O, Imagination_O, Lang_O, D_mem, prov)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T4-F083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RPLD_O=Fold_O(RPLD1_O,RPLD2_O; D_fold,Dom_fold,σ)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T4-F084</w:t>
              <w:br/>
              <w:t>PARTIAL OPERATOR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BEDED"/>
            <w:tcBorders>
              <w:top w:val="single" w:sz="8" w:color="9A3030"/>
              <w:left w:val="single" w:sz="8" w:color="9A3030"/>
              <w:bottom w:val="single" w:sz="8" w:color="9A3030"/>
              <w:right w:val="single" w:sz="8" w:color="9A3030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RPLD-GATE. Fold_O не определён, если sensory data и memory data имеют несовместимые версии, отсутствует translation map, конфликт источников не экспонирован или D_fold подменён foreign-D. В таком случае результат — ABSTAIN-FOLD, а не искусственно единая «картина мира».</w:t>
            </w:r>
          </w:p>
        </w:tc>
      </w:tr>
    </w:tbl>
    <w:p>
      <w:pPr>
        <w:pStyle w:val="Heading2"/>
        <w:keepNext/>
        <w:keepLines/>
        <w:widowControl/>
      </w:pPr>
      <w:r>
        <w:t>11.4. Контрмодели интерсубъективности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rHeight w:hRule="atLeast"/>
          <w:tblHeader w:val="true"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Отрицательный результат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CM-020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M₂=M₁+e^z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Одинаковые полюса/главные части не дают единственной глобальной функции.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CM-021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Локальные m_i согласованы попарно, но Čech class ≠0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Pairwise plausibility не гарантирует глобальную секцию.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CM-022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Одинаковый язык h, но PP(M₁)≠PP(M₂)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Сходство нарратива не устанавливает общность фактов.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CM-023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Перевод добавляет 1/(z-a), а не регулярный h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Такой перевод меняет локальный объект и не является нейтральной переформулировкой.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CM-024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d_PP=0, d_Dom≠0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Общие особенности вне общего домена не авторизуют единый вывод.</w:t>
            </w:r>
          </w:p>
        </w:tc>
      </w:tr>
      <w:tr>
        <w:trPr>
          <w:cantSplit/>
          <w:trHeight w:hRule="atLeast"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CM-025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Fold принудительно выбирает одну версию при conflict witness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Скаляризация скрывает доказательный конфликт.</w:t>
            </w:r>
          </w:p>
        </w:tc>
      </w:tr>
    </w:tbl>
    <w:p>
      <w:pPr>
        <w:pStyle w:val="Heading1"/>
        <w:keepNext/>
        <w:keepLines/>
        <w:widowControl/>
      </w:pPr>
      <w:r>
        <w:t>Глава 12. Исторические формы восприятия, атласы и препятствия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AF0F7"/>
            <w:tcBorders>
              <w:top w:val="single" w:sz="8" w:color="214D7A"/>
              <w:left w:val="single" w:sz="8" w:color="214D7A"/>
              <w:bottom w:val="single" w:sz="8" w:color="214D7A"/>
              <w:right w:val="single" w:sz="8" w:color="214D7A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ОНТОЛОГИЯ. Историческая эпоха задаёт не «иной человеческий вид», а иной доступный cover, язык, приборы, категории и D. ГНОСЕОЛОГИЯ. Сравнение эпох требует refinement/translation maps и сохранения raw source invariants. ОГРАНИЧЕНИЕ. Нельзя объявлять старое мышление ошибочным только потому, что его регулярный фон не совпадает с современным.</w:t>
            </w:r>
          </w:p>
        </w:tc>
      </w:tr>
    </w:tbl>
    <w:p>
      <w:pPr>
        <w:pStyle w:val="Heading2"/>
        <w:keepNext/>
        <w:keepLines/>
        <w:widowControl/>
      </w:pPr>
      <w:r>
        <w:t>12.1. Исторический атлас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A_τ=(X_τ,{U_i^τ,φ_i^τ},Lang_τ,Instr_τ,D_τ,Dom_τ,prov_τ)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T4-F085</w:t>
              <w:br/>
              <w:t>AUTHORIAL DEF</w:t>
            </w:r>
          </w:p>
        </w:tc>
      </w:tr>
    </w:tbl>
    <w:p>
      <w:pPr>
        <w:keepLines w:val="0"/>
        <w:widowControl/>
      </w:pPr>
      <w:r>
        <w:t>Исторический атлас хранит доступные наблюдателю области, координаты, язык, приборы и основания. Его изменение может уточнить локальные данные, расширить cover или заменить регулярную gauge-нормировку. Raw documents и acquisition metadata не переписываются.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r_{τ→τ′}: A_τ ⇀ A_{τ′},     r^*(PP_{τ′}) compatible with PP_τ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T4-F086</w:t>
              <w:br/>
              <w:t>REFINEMENT/TRANSLATION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T4.12.1 [CLASSICAL/THM-FORMAL]. При совместимом refinement cover и стандартном переходе Čech-когомологий класс obstruction представляет тот же глобализационный дефект. Следовательно, простое раздробление наблюдательных областей не устраняет реальное препятствие; требуется изменить данные, основание или глобальную структуру.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Ob_ML(r^*p)=r^*(Ob_ML(p))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T4-F087</w:t>
              <w:br/>
              <w:t>CLASSICAL NATURALITY / COND</w:t>
            </w:r>
          </w:p>
        </w:tc>
      </w:tr>
    </w:tbl>
    <w:p>
      <w:pPr>
        <w:pStyle w:val="Heading2"/>
        <w:keepNext/>
        <w:keepLines/>
        <w:widowControl/>
      </w:pPr>
      <w:r>
        <w:t>12.2. foreign-D как ошибочная историческая тривиализация</w:t>
      </w:r>
    </w:p>
    <w:p>
      <w:pPr>
        <w:keepLines w:val="0"/>
        <w:widowControl/>
      </w:pPr>
      <w:r>
        <w:t>При переносе современной категории в прежний атлас без translation map возникает foreign-D. Ошибка может быть двух типов: (i) локальные данные эпохи действительно опровергнуты новым источником; (ii) сами данные сохранены, но современный регулярный фон был ошибочно объявлен единственно возможным. T4-PERCEPTION требует различать эти случаи.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rHeight w:hRule="atLeast"/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Ситуация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Principal-part layer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Regular/D layer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Вердикт</w:t>
            </w:r>
          </w:p>
        </w:tc>
      </w:tr>
      <w:tr>
        <w:trPr>
          <w:cantSplit/>
          <w:trHeight w:hRule="atLeast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Новый прибор обнаружил прежний пропущенный факт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изменился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может измениться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NEW LOCAL DATA</w:t>
            </w:r>
          </w:p>
        </w:tc>
      </w:tr>
      <w:tr>
        <w:trPr>
          <w:cantSplit/>
          <w:trHeight w:hRule="atLeast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Новая теория переописала те же аномалии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совпадает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изменился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GAUGE/INTERPRETATION CHANGE</w:t>
            </w:r>
          </w:p>
        </w:tc>
      </w:tr>
      <w:tr>
        <w:trPr>
          <w:cantSplit/>
          <w:trHeight w:hRule="atLeast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Современный термин перенесён без моста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установлено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foreign-D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ABSTAIN-HIST</w:t>
            </w:r>
          </w:p>
        </w:tc>
      </w:tr>
      <w:tr>
        <w:trPr>
          <w:cantSplit/>
          <w:trHeight w:hRule="atLeast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Старый документ подменён пересказом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проверяемо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provenance broken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ABSTAIN-PROV</w:t>
            </w:r>
          </w:p>
        </w:tc>
      </w:tr>
    </w:tbl>
    <w:p>
      <w:pPr>
        <w:pStyle w:val="Heading2"/>
        <w:keepNext/>
        <w:keepLines/>
        <w:widowControl/>
      </w:pPr>
      <w:r>
        <w:t>12.3. Главная отрицательная теорема локальных совпадений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T4.12.2 — No-globality-from-local-fit [THM-FORMAL]. Конечное или локально согласованное семейство наблюдений не определяет единственную глобальную реконструкцию без: (i) vanishing obstruction; (ii) fixed regular gauge/normalization; (iii) D/Dom/provenance; (iv) declared uncertainty/status. Доказательство: при Ob≠0 глобальный объект не существует; при Ob=0 множество решений является торсором над H⁰(X,H), поэтому без нормировки не единственно. □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Predict_global(p) allowed only if Ob_ML(p)=0 ∧ Gauge fixed ∧ Gate_ML(p)=1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T4-F088</w:t>
              <w:br/>
              <w:t>THM-FORMAL GATE</w:t>
            </w:r>
          </w:p>
        </w:tc>
      </w:tr>
    </w:tbl>
    <w:p>
      <w:pPr>
        <w:pStyle w:val="Heading2"/>
        <w:keepNext/>
        <w:keepLines/>
        <w:widowControl/>
      </w:pPr>
      <w:r>
        <w:t>12.4. Матрица углубления всего проекта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rHeight w:hRule="atLeast"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Ветка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ML/KLT-объект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Что становится строгим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Что запрещено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Математика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formula principal parts; proof gaps; H¹ obstruction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локально-глобальные proof obligations и regular ambiguity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называть локальные совпадения глобальной теоремой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Физика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полюса resolvent/Green function; modes; counterterms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разделение spectrum data, background и boundary conditions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считать каждый полюс наблюдаемой частицей без adapter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Химия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спектральные линии/резонансы как локальные signatures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source-bound decomposition и baseline correction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переносить meromorphic model на любые реакции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Биология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локальные варианты/домены и глобальная network reconstruction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явное obstruction/compatibility layer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сводить организм к сумме isolated markers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Экономика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локальные shocks, structural breaks, regular trend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модель regime/gluing и gauge normalization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выдавать singularity fit за причинный прогноз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KLT-RBD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principal_part, counterterm, gauge, obstruction, atlas_status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новая схема хранения и ABSTAIN routes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терять regular ambiguity и provenance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Предсказание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set-valued global sections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коридор кандидатов modulo regular layer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единственный абсолютный forecast без нормировки</w:t>
            </w:r>
          </w:p>
        </w:tc>
      </w:tr>
    </w:tbl>
    <w:p>
      <w:pPr>
        <w:keepLines w:val="0"/>
        <w:widowControl/>
      </w:pPr>
      <w:r>
        <w:t>Эта матрица задаёт программу, а не готовые внешние результаты. Для каждой ветви требуется собственный carrier, function/sheaf class, data adapter, null model, calibration и независимый test. До их появления статус остаётся METHOD/COND/EMP-PLAN.</w:t>
      </w:r>
    </w:p>
    <w:p>
      <w:pPr>
        <w:pStyle w:val="Heading2"/>
        <w:keepNext/>
        <w:keepLines/>
        <w:widowControl/>
      </w:pPr>
      <w:r>
        <w:t>12.5. Точка отката T4-RA4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T4-RA4=T4-RA3 ⊞ (H→M→P) ⊞ Ob_ML ⊞ Counterterm/PIT ⊞ Atlas/Gauge ⊞ RPLD-gates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T4-F089</w:t>
              <w:br/>
              <w:t>ROLLBACK DEF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truth_layer_promotion=0; local fit ≠ global truth; analogy ≠ domain theorem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T4-F090</w:t>
              <w:br/>
              <w:t>STATUS LOCK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BEDED"/>
            <w:tcBorders>
              <w:top w:val="single" w:sz="8" w:color="9A3030"/>
              <w:left w:val="single" w:sz="8" w:color="9A3030"/>
              <w:bottom w:val="single" w:sz="8" w:color="9A3030"/>
              <w:right w:val="single" w:sz="8" w:color="9A3030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ROLLBACK RULE T4-RA4. Откат обязателен, если последующая редакция: (1) удаляет регулярную неоднозначность; (2) выводит глобальный объект из локальных данных без Ob-check; (3) именует граф «многообразием» без atlas-gate; (4) считает PIT уничтожением остатка; (5) отождествляет RPLD-model с доказанной нейрофизиологией; (6) переносит полюса/контрчлены в физику, химию, биологию или экономику без предметного адаптера.</w:t>
            </w:r>
          </w:p>
        </w:tc>
      </w:tr>
    </w:tbl>
    <w:p>
      <w:pPr>
        <w:pStyle w:val="Heading1"/>
        <w:keepNext/>
        <w:pageBreakBefore/>
        <w:widowControl/>
      </w:pPr>
      <w:r>
        <w:t>ЧАСТЬ IV. ДИАЛОГ КУЛЬТУР, ПРИЧИННОСТЬ И ГЕРМЕНЕВТИЧЕСКИЕ ПЕРЕХОДЫ</w:t>
      </w:r>
    </w:p>
    <w:p>
      <w:pPr>
        <w:pStyle w:val="Heading1"/>
        <w:keepNext/>
        <w:pageBreakBefore/>
        <w:widowControl/>
      </w:pPr>
      <w:r>
        <w:t>Глава 13. Библеровский контур понимания, Леви-Брюль и атлас R-режимов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0F7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17345F"/>
                <w:sz w:val="19"/>
              </w:rPr>
              <w:t>РАМКА ГЛАВЫ 13.</w:t>
            </w:r>
            <w:r>
              <w:rPr>
                <w:b/>
                <w:color w:val="9B2D30"/>
                <w:sz w:val="18"/>
              </w:rPr>
              <w:t xml:space="preserve">  [MODEL/DEF]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Режим мышления существует как типизированная организация связей, замыканий и оснований, а не как биологический сорт людей. ГНОСЕОЛОГИЯ. Режим распознаётся по операциям, ошибкам и способу закрытия причинных разрывов. ОГРАНИЧЕНИЕ. Нотация R не задаёт шкалу человеческого достоинства и не разрешает ранжировать народы. АВТОРСКАЯ НОВИЗНА. KLT связывает историко-антропологические режимы с геометрией, Reper, D/Dom и partial operators.</w:t>
            </w:r>
          </w:p>
        </w:tc>
        <w:trPr>
          <w:trHeight w:hRule="atLeast"/>
          <w:tblHeader/>
        </w:trPr>
      </w:tr>
    </w:tbl>
    <w:p>
      <w:pPr>
        <w:widowControl/>
      </w:pPr>
      <w:r>
        <w:t>Исходная цитата Леви-Брюля подчёркивает преимущество отвлечённого понятия: одна общая формулировка способна сразу охватить семейство вопросов. Для пра-логической установки, по его ранней концепции, связи даны не через абстрактный оператор, а через конкретные коллективные сопричастности, память и непосредственное присутствие невидимого. Эта характеристика исторически влиятельна, однако не может быть принята без оговорок: поздние Carnets Леви-Брюля отвергают тезис о различной логической структуре человеческого ума, а современные исследования предлагают говорить об ориентациях, схемах и установках, а не о противопоставлении «логики» и «нелогики».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ИСТОЧНИКОВАЯ ГРАНИЦА.</w:t>
            </w:r>
            <w:r>
              <w:rPr>
                <w:b/>
                <w:color w:val="9B2D30"/>
                <w:sz w:val="18"/>
              </w:rPr>
              <w:t xml:space="preserve">  [ETHICAL/SCIENTIFIC FIREWALL]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Термин «пра-логическое» используется только как название исторической концепции Леви-Брюля и авторского режима R−1. Он не означает отсутствие разума, неспособность к технике или меньшую человеческую ценность. В одном современном человеке могут одновременно действовать ритуальные, образные, критические, экспериментальные и пакетные схемы.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𝔅_R = {R−01,R−1,R−02,R−2,R−03,R−3,R−04,R−4}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T4-F091</w:t>
              <w:br/>
              <w:t>AUTHORIAL DEF</w:t>
            </w:r>
          </w:p>
        </w:tc>
        <w:trPr>
          <w:trHeight w:hRule="atLeast"/>
          <w:tblHeader/>
        </w:trPr>
      </w:tr>
    </w:tbl>
    <w:p>
      <w:pPr>
        <w:widowControl/>
      </w:pPr>
      <w:r>
        <w:t>Индекс с нулём обозначает чистую форму организации опыта, а индекс без нуля — практическую историческую реализацию. Система заимствует ранний проектный реестр, но снимает скрытую линейность: переходы задаются частичными мостами, а не единственной стрелой прогресса.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R_ν = (A_ν, Cl_ν, Rel_ν, D_ν, Dom_ν, Prov_ν, σ_ν)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T4-F092</w:t>
              <w:br/>
              <w:t>MODEL DEF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rHeight w:hRule="atLeast"/>
          <w:tblHeader w:val="true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Режим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Доминирующее замыкание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Причинная фигура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Типовой риск</w:t>
            </w:r>
          </w:p>
        </w:tc>
      </w:tr>
      <w:tr>
        <w:trPr>
          <w:trHeight w:hRule="atLeast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R−01 / R−1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сопричастность, память, ритуал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ко-присутствие причины и действия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перенос участия в физическую причинность без D</w:t>
            </w:r>
          </w:p>
        </w:tc>
      </w:tr>
      <w:tr>
        <w:trPr>
          <w:trHeight w:hRule="atLeast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R−02 / R−2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разделение, космологический порядок, опыт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причина ищется через предшествующее основание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объективация исторической схемы как абсолютной</w:t>
            </w:r>
          </w:p>
        </w:tc>
      </w:tr>
      <w:tr>
        <w:trPr>
          <w:trHeight w:hRule="atLeast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R−03 / R−3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критика, логика, модель, эксперимент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причина допускается через проверяемый мост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сведение всего опыта к единственной измерительной схеме</w:t>
            </w:r>
          </w:p>
        </w:tc>
      </w:tr>
      <w:tr>
        <w:trPr>
          <w:trHeight w:hRule="atLeast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R−04 / R−4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пакетная множественность и RBD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много конкурирующих причинных моделей со статусами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скрытая скаляризация и потеря weakest-link rule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Cl_log²=Cl_log,   Cl_exp²≈Cl_exp after protocol freeze,   Cl_rit²=Cl_rit inside a fixed ritual grammar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T4-F093</w:t>
              <w:br/>
              <w:t>CLOSURE MODEL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Mixed_R(x) = (Cl_log(x),Cl_exp(x),Cl_rit(x),Cl_img(x); D,Dom,σ)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T4-F094</w:t>
              <w:br/>
              <w:t>AUTHORIAL MODEL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ПРОПОЗИЦИЯ T4.13.1 — НЕЛИНЕЙНОСТЬ R-АТЛАСА.</w:t>
            </w:r>
            <w:r>
              <w:rPr>
                <w:b/>
                <w:color w:val="9B2D30"/>
                <w:sz w:val="18"/>
              </w:rPr>
              <w:t xml:space="preserve">  [THM-FORMAL]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Из определения R_ν как семёрки следует, что без явного морфизма между Dom_ν, отношениями Rel_ν и closure-операторами Cl_ν нельзя задать общий тотальный порядок R_ν≤R_μ. Следовательно, R-атлас не является математически заданной лестницей культур.</w:t>
            </w:r>
          </w:p>
        </w:tc>
        <w:trPr>
          <w:trHeight w:hRule="atLeast"/>
          <w:tblHeader/>
        </w:trPr>
      </w:tr>
    </w:tbl>
    <w:p>
      <w:pPr>
        <w:widowControl/>
      </w:pPr>
      <w:r>
        <w:t>Доказательство. Тотальный порядок потребовал бы сравнимости любых двух режимов. Но режимы могут иметь несопоставимые домены, разные типы данных и разные операции замыкания. В отсутствии translation map отношение сравнения не типизировано. Поэтому корректным объектом является частично связанный атлас. □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5472000" cy="2997995"/>
            <wp:docPr id="13" name="Picture 13" descr="Атлас режимов восприятия R: чистые формы R-01, R-02, R-03, R-04 и практические реализации R-1, R-2, R-3, R-4, соединённые частичными переходами без линейной иерархии." title="Атлас режимов восприятия R: чистые формы R-01, R-02, R-03, R-04 и практические реализации R-1, R-2, R-3, R-4, соединённые частичными переходами без линейной иерархи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3_r_modes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9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t>Рисунок 13. Атлас R-режимов: чистые формы и практические реализации связаны частичными мостами и могут сосуществовать.</w:t>
      </w:r>
    </w:p>
    <w:p>
      <w:pPr>
        <w:widowControl/>
      </w:pPr>
      <w:r>
        <w:t>Библеровский контур понимания добавляет принцип диалога: режим не «побеждает» другой режим, а переводит его вопросы в собственную форму, сохраняя неснятый остаток. В KLT этот остаток получает status/gap-card. Понимание возникает не из стирания различий, а из построения Reper-моста между двумя мировыми логиками.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Dialog(R_α,R_β)=Bridge(R_α,R_β;D_{αβ},Dom_{αβ},Residual_{αβ})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T4-F095</w:t>
              <w:br/>
              <w:t>AUTHORIAL DEF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13.</w:t>
            </w:r>
            <w:r>
              <w:rPr>
                <w:b/>
                <w:color w:val="9B2D30"/>
                <w:sz w:val="18"/>
              </w:rPr>
              <w:t xml:space="preserve">  [CLOSED FORMAL / EMP OPEN]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Историческая идея Леви-Брюля сохранена как анализ сопричастной ориентации, но освобождена от тезиса об иной человеческой логике. R-режимы определены как типизированные карты; их смешение и сосуществование допустимы. Тем самым открывается путь к строгой математике «Перьев», не превращающей антропологическую метафору в физический закон.</w:t>
            </w:r>
          </w:p>
        </w:tc>
        <w:trPr>
          <w:trHeight w:hRule="atLeast"/>
          <w:tblHeader/>
        </w:trPr>
      </w:tr>
    </w:tbl>
    <w:p>
      <w:pPr>
        <w:pStyle w:val="Heading1"/>
        <w:keepNext/>
        <w:pageBreakBefore/>
        <w:widowControl/>
      </w:pPr>
      <w:r>
        <w:t>Глава 14. Кососимметричная причинность R−1 и матрица «Перьев»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0F7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17345F"/>
                <w:sz w:val="19"/>
              </w:rPr>
              <w:t>РАМКА ГЛАВЫ 14.</w:t>
            </w:r>
            <w:r>
              <w:rPr>
                <w:b/>
                <w:color w:val="9B2D30"/>
                <w:sz w:val="18"/>
              </w:rPr>
              <w:t xml:space="preserve">  [AUTHORIAL MODEL]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В режиме R−1 выделяются два пространства: ±П — образы причин/духов и ±Д — образы действий/стихий. ГНОСЕОЛОГИЯ. Связи воспринимаются как сопричастность, а не как функция. ФЕНОМЕНОЛОГИЯ. «Перо» соединяет разнородные области мгновенной поперечной связью. ОГРАНИЧЕНИЕ. Кососимметричная форма задаёт ориентацию связи, но сама по себе не доказывает физическую причинность.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V_PD = P^± ⊕ D^±,    A:P^±→(D^±)*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T4-F096</w:t>
              <w:br/>
              <w:t>MODEL DEF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K(A) = [[0,A],[-Aᵀ,0]] : V_PD→V_PD*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T4-F097</w:t>
              <w:br/>
              <w:t>AUTHORIAL NAMING / CLASSICAL MATRIX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Feather(p,d)=p∧d = p⊗d − d⊗p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T4-F098</w:t>
              <w:br/>
              <w:t>AUTHORIAL DEF / EXTERIOR ALGEBRA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ТЕОРЕМА T4.14.1 — МАТРИЦА «ПЕРЬЕВ».</w:t>
            </w:r>
            <w:r>
              <w:rPr>
                <w:b/>
                <w:color w:val="9B2D30"/>
                <w:sz w:val="18"/>
              </w:rPr>
              <w:t xml:space="preserve">  [THM-FORMAL / CLASSICAL CORE]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Для любой вещественной матрицы A размера m×n блоковая матрица K(A) кососимметрична. Её ранг равен 2 rank(A), размер ядра равен m+n−2 rank(A), а ненулевые собственные значения имеют вид ±iσ_j, где σ_j — ненулевые сингулярные числа A.</w:t>
            </w:r>
          </w:p>
        </w:tc>
        <w:trPr>
          <w:trHeight w:hRule="atLeast"/>
          <w:tblHeader/>
        </w:trPr>
      </w:tr>
    </w:tbl>
    <w:p>
      <w:pPr>
        <w:widowControl/>
      </w:pPr>
      <w:r>
        <w:t>Доказательство. Кососимметричность следует непосредственным транспонированием. Сингулярное разложение A=UΣVᵀ ортогонально приводит K(A) к прямой сумме блоков [[0,σ_j],[-σ_j,0]] и нулевого блока. Каждый ненулевой блок имеет ранг 2 и спектр ±iσ_j. Число блоков равно rank(A). Остальная размерность образует ядро.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K(A)ᵀ=−K(A),   rank K(A)=2 rank A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T4-F099</w:t>
              <w:br/>
              <w:t>THM-FORMAL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dim ker K(A)=dim P+dim D−2 rank A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T4-F100</w:t>
              <w:br/>
              <w:t>THM-FORMAL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Spec(K(A))∖{0} = {±iσ₁,…,±iσ_r}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T4-F101</w:t>
              <w:br/>
              <w:t>THM-FORMAL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Gap_Feather(A)=dim ker K(A)/dim(P⊕D)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T4-F102</w:t>
              <w:br/>
              <w:t>AUTHORIAL INDEX</w:t>
            </w:r>
          </w:p>
        </w:tc>
        <w:trPr>
          <w:trHeight w:hRule="atLeast"/>
          <w:tblHeader/>
        </w:trPr>
      </w:tr>
    </w:tbl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5472000" cy="2997995"/>
            <wp:docPr id="14" name="Picture 14" descr="Матричная модель сопричастной причинности R-1: области причин и действий соединены кососимметричными связями «Перья»; нуль-пространство показывает несвязанные причины и действия." title="Матричная модель сопричастной причинности R-1: области причин и действий соединены кососимметричными связями «Перья»; нуль-пространство показывает несвязанные причины и действ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4_feather_matrix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9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t>Рисунок 14. Области ±П и ±Д, соединённые кососимметричными «Перьями». Нуль-пространство хранит несвязанные причины и действия.</w:t>
      </w:r>
    </w:p>
    <w:p>
      <w:pPr>
        <w:widowControl/>
      </w:pPr>
      <w:r>
        <w:t>В антропологической интерпретации ненулевые сингулярные пары являются связками сопричастности, а ядро — областью причин и действий, которым не сопоставлено поперечное «Перо». Это не означает, что элементы ядра не существуют; означает лишь, что выбранная матрица участия не связывает их. Тем самым формализуется авторская мысль о совместном существовании множества духов-причин и стихий-действий.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Σ_PD={+P,+D; +P,−D; −P,+D; −P,−D}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T4-F103</w:t>
              <w:br/>
              <w:t>SIGN ATLAS</w:t>
            </w:r>
          </w:p>
        </w:tc>
        <w:trPr>
          <w:trHeight w:hRule="atLeast"/>
          <w:tblHeader/>
        </w:trPr>
      </w:tr>
    </w:tbl>
    <w:p>
      <w:pPr>
        <w:widowControl/>
      </w:pPr>
      <w:r>
        <w:t>Знаки ± не должны интерпретироваться как добро и зло. Они кодируют ориентацию, усиление/ослабление, притяжение/отталкивание либо иной доменно заданный контраст. Без sign-card любое содержательное чтение запрещено.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ТЕОРЕМА T4.14.2 — МИНИМАЛЬНЫЙ ОПОРНЫЙ СЛОЙ.</w:t>
            </w:r>
            <w:r>
              <w:rPr>
                <w:b/>
                <w:color w:val="9B2D30"/>
                <w:sz w:val="18"/>
              </w:rPr>
              <w:t xml:space="preserve">  [CLASSICAL THM / KLT INTERPRETATION]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Пусть A:P→D* имеет ранг r. Тогда существует факторизация A=UV через пространство O размерности r, и никакая факторизация A=U′V′ через пространство размерности &lt;r невозможна.</w:t>
            </w:r>
          </w:p>
        </w:tc>
        <w:trPr>
          <w:trHeight w:hRule="atLeast"/>
          <w:tblHeader/>
        </w:trPr>
      </w:tr>
    </w:tbl>
    <w:p>
      <w:pPr>
        <w:widowControl/>
      </w:pPr>
      <w:r>
        <w:t>Доказательство. Ранговая факторизация A=UV с U размера m×r и V размера r×n существует для любой матрицы ранга r. Для любой иной факторизации rank(A)≤dim(O′), следовательно dim(O′)≥r.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P —V→ O_r —U→ D*,    A=UV,    dim O_r=rank(A)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T4-F104</w:t>
              <w:br/>
              <w:t>MINIMAL SUPPORT FACTORIZATION</w:t>
            </w:r>
          </w:p>
        </w:tc>
        <w:trPr>
          <w:trHeight w:hRule="atLeast"/>
          <w:tblHeader/>
        </w:trPr>
      </w:tr>
    </w:tbl>
    <w:p>
      <w:pPr>
        <w:widowControl/>
      </w:pPr>
      <w:r>
        <w:t>В KLT пространство O_r интерпретируется как минимальный кандидат на опорный слой, способный заменить прямую мифологическую связь P↔D двухступенчатой цепью. Но алгебраическая факторизация не гарантирует, что O_r имеет физический, исторический или психологический смысл. Для авторизации требуются source-card, D, Dom и проверяемые морфизмы.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ОТРИЦАТЕЛЬНЫЙ РЕЗУЛЬТАТ.</w:t>
            </w:r>
            <w:r>
              <w:rPr>
                <w:b/>
                <w:color w:val="9B2D30"/>
                <w:sz w:val="18"/>
              </w:rPr>
              <w:t xml:space="preserve">  [NO STATUS PROMOTION]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Кососимметричность, чётный ранг и факторизация не превращают «Перо» в физическое поле. Они описывают структуру представления. Переход к физике возможен только через отдельный carrier, измеримые величины и независимый протокол.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14.</w:t>
            </w:r>
            <w:r>
              <w:rPr>
                <w:b/>
                <w:color w:val="9B2D30"/>
                <w:sz w:val="18"/>
              </w:rPr>
              <w:t xml:space="preserve">  [FORMAL CORE CLOSED]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Авторская метафора получила строгий линейно-алгебраический объект. Доказаны инварианты K(A), введены gap-index и минимальная опорная факторизация. Это углубляет математику всего проекта: тот же блоковый оператор может использоваться для RBD-графов, причинных пакетов, химических реакций и финансовых потоков после доменной типизации.</w:t>
            </w:r>
          </w:p>
        </w:tc>
        <w:trPr>
          <w:trHeight w:hRule="atLeast"/>
          <w:tblHeader/>
        </w:trPr>
      </w:tr>
    </w:tbl>
    <w:p>
      <w:pPr>
        <w:pStyle w:val="Heading1"/>
        <w:keepNext/>
        <w:pageBreakBefore/>
        <w:widowControl/>
      </w:pPr>
      <w:r>
        <w:t>Глава 15. R−02/R−03: действие, след, следствие и daemon-gap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0F7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17345F"/>
                <w:sz w:val="19"/>
              </w:rPr>
              <w:t>РАМКА ГЛАВЫ 15.</w:t>
            </w:r>
            <w:r>
              <w:rPr>
                <w:b/>
                <w:color w:val="9B2D30"/>
                <w:sz w:val="18"/>
              </w:rPr>
              <w:t xml:space="preserve">  [DEF/THM-FORMAL]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Действие, след, следствие и основание — разные типы. ГНОСЕОЛОГИЯ. R−02 отделяет наблюдаемую последовательность от опорной связности; R−03 требует формального или экспериментального моста. ФЕНОМЕНОЛОГИЯ. Демон возникает там, где связь воспринимается, но достаточное основание не построено. ОГРАНИЧЕНИЕ. Gap-node не является доказательством существования сверхъестественной сущности.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Act∈A_h,   Trace∈Tr_h,   Consequence∈S_h,   Foundation∈D_h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T4-F105</w:t>
              <w:br/>
              <w:t>TYPE LOCK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Act ≠ Trace ≠ Consequence ≠ Foundation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T4-F106</w:t>
              <w:br/>
              <w:t>NEGATIVE TYPE THEOREM</w:t>
            </w:r>
          </w:p>
        </w:tc>
        <w:trPr>
          <w:trHeight w:hRule="atLeast"/>
          <w:tblHeader/>
        </w:trPr>
      </w:tr>
    </w:tbl>
    <w:p>
      <w:pPr>
        <w:widowControl/>
      </w:pPr>
      <w:r>
        <w:t>Язык легко смешивает «след» как последовательность отпечатков и «следствие» как результат, выведенный по правилу из основания. В KLT это разные типы. След — наблюдаемый носитель; следствие — значение сертифицированной композиции.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h:X_hidden→Y_trace,    y=h(x)+ε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T4-F107</w:t>
              <w:br/>
              <w:t>OBSERVATION MODEL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ТЕОРЕМА T4.15.1 — НЕИДЕНТИФИЦИРУЕМОСТЬ ПО СЛЕДУ.</w:t>
            </w:r>
            <w:r>
              <w:rPr>
                <w:b/>
                <w:color w:val="9B2D30"/>
                <w:sz w:val="18"/>
              </w:rPr>
              <w:t xml:space="preserve">  [THM-FORMAL]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Если оператор следообразования h:X→Y неинъективен, то не существует функции g:Y→X, удовлетворяющей g∘h=id_X. Следовательно, один след не определяет единственную скрытую причину без дополнительного основания D.</w:t>
            </w:r>
          </w:p>
        </w:tc>
        <w:trPr>
          <w:trHeight w:hRule="atLeast"/>
          <w:tblHeader/>
        </w:trPr>
      </w:tr>
    </w:tbl>
    <w:p>
      <w:pPr>
        <w:widowControl/>
      </w:pPr>
      <w:r>
        <w:t>Доказательство. Пусть x₁≠x₂, но h(x₁)=h(x₂)=y. Тогда из g(h(x₁))=x₁ и g(h(x₂))=x₂ следовало бы g(y)=x₁ и g(y)=x₂, противоречие. □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5472000" cy="3392535"/>
            <wp:docPr id="15" name="Picture 15" descr="Типизированное различение действия, следа, следствия и основания: неоднозначный след не позволяет восстановить единственную скрытую причину без дополнительного достаточного основания." title="Типизированное различение действия, следа, следствия и основания: неоднозначный след не позволяет восстановить единственную скрытую причину без дополнительного достаточного основа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5_trace_consequenc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392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t>Рисунок 15. Причинная реконструкция следа требует D-моста; сопричастная ко-присутствующая связь является отдельным феноменологическим слоем.</w:t>
      </w:r>
    </w:p>
    <w:p>
      <w:pPr>
        <w:widowControl/>
      </w:pPr>
      <w:r>
        <w:t>Пример охотника получает двойное чтение. В эмпирическом слое след кодирует состояние животного с потерями и задержкой; возраст, направление и поведение реконструируются по модели и опыту. В сопричастном R−1-слое след переживается как актуальное присутствие души/рода животного. Эти чтения могут сосуществовать феноменологически, но не должны сливаться в один физический оператор.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G_causal=(V,E_causal),    H_part=(V,E_participation),    E_causal∩E_participation need not be all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T4-F108</w:t>
              <w:br/>
              <w:t>TWO-LAYER GRAPH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Demon(x)=Gap_D(x)=(claim_x,missing_bridge,Dom_x,blocker_x)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T4-F109</w:t>
              <w:br/>
              <w:t>AUTHORIAL DEF</w:t>
            </w:r>
          </w:p>
        </w:tc>
        <w:trPr>
          <w:trHeight w:hRule="atLeast"/>
          <w:tblHeader/>
        </w:trPr>
      </w:tr>
    </w:tbl>
    <w:p>
      <w:pPr>
        <w:widowControl/>
      </w:pPr>
      <w:r>
        <w:t>В истории науки стандартными являются демоны Лапласа и Максвелла. Устойчивого термина «демон Галилея» в научной литературе не обнаружено; в проекте он сохраняется только как авторское обозначение идеализирующего посредника галилеевского типа и получает метку T4-BLK-GALILEO-DEMON-001.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DaemonFree(G) ⇔ ∀g∈Gap(G) ∃(D_g,Dom_g,Bridge_g,Proof_g) valid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T4-F110</w:t>
              <w:br/>
              <w:t>KLT GATE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ПРОПОЗИЦИЯ T4.15.2 — УСТРАНЕНИЕ DAEMON-GAP.</w:t>
            </w:r>
            <w:r>
              <w:rPr>
                <w:b/>
                <w:color w:val="9B2D30"/>
                <w:sz w:val="18"/>
              </w:rPr>
              <w:t xml:space="preserve">  [THM-BY-DEFINITION]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Если для каждого gap-узла построен типизированный proof-carrying bridge, закрывающий соответствующий D/Dom-контракт, то множество необъяснённых daemon-gap узлов пусто. Если хотя бы один обязательный bridge отсутствует, корректный verdict — ABSTAIN, а не подстановка сущности.</w:t>
            </w:r>
          </w:p>
        </w:tc>
        <w:trPr>
          <w:trHeight w:hRule="atLeast"/>
          <w:tblHeader/>
        </w:trPr>
      </w:tr>
    </w:tbl>
    <w:p>
      <w:pPr>
        <w:widowControl/>
      </w:pPr>
      <w:r>
        <w:t>Доказательство. Утверждение следует из определения DaemonFree. Оно является программным контрактом, а не доказательством онтологического отсутствия духов или иных сущностей.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R−1 —D₀/translation→ R−02 —protocol/logic→ R−03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T4-F111</w:t>
              <w:br/>
              <w:t>AUTHORIAL TRANSITION SCHEMA</w:t>
            </w:r>
          </w:p>
        </w:tc>
        <w:trPr>
          <w:trHeight w:hRule="atLeast"/>
          <w:tblHeader/>
        </w:trPr>
      </w:tr>
    </w:tbl>
    <w:p>
      <w:pPr>
        <w:widowControl/>
      </w:pPr>
      <w:r>
        <w:t>R−02 не «уничтожает» ранний опыт; он разделяет причинное впечатление ±П∓Д и опорное отношение O*S. R−03 добавляет публичный язык проверки: формальные правила, измерительные процедуры, контрмодели и возможность повторения. Кантовский критический поворот в этой схеме читается как gate на допустимые условия опыта, а не как персональное «закрытие» всей прежней истории мышления.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rHeight w:hRule="atLeast"/>
          <w:tblHeader w:val="true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Узел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R−1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R−02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R−03</w:t>
            </w:r>
          </w:p>
        </w:tc>
      </w:tr>
      <w:tr>
        <w:trPr>
          <w:trHeight w:hRule="atLeast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Причина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дух/сила как сопричастное присутствие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предшествующее основание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модельная переменная с критерием идентификации</w:t>
            </w:r>
          </w:p>
        </w:tc>
      </w:tr>
      <w:tr>
        <w:trPr>
          <w:trHeight w:hRule="atLeast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Действие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стихия или волевой акт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отдельный тип акта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интервенция с Dom и измеримым выходом</w:t>
            </w:r>
          </w:p>
        </w:tc>
      </w:tr>
      <w:tr>
        <w:trPr>
          <w:trHeight w:hRule="atLeast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Шаблон связи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ритуал и участие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порядок и логическое различение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эксперимент, доказательство, код</w:t>
            </w:r>
          </w:p>
        </w:tc>
      </w:tr>
      <w:tr>
        <w:trPr>
          <w:trHeight w:hRule="atLeast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Ошибка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дух подставлен вместо D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псевдо-основание или foreign-D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модель принята за реальность без внешней проверки</w:t>
            </w:r>
          </w:p>
        </w:tc>
      </w:tr>
    </w:tbl>
    <w:p>
      <w:pPr>
        <w:widowControl/>
      </w:pPr>
      <w:r>
        <w:t>Авторское положение о сочетании R−02, R−2, R−03 и R−3 в теоретическом конфуцианстве сохраняется как HIST-HYP. Для публикационного статуса потребуются корпус текстов, правила кодирования и сравнительная проверка; без них оно не входит в доказанный историко-философский слой.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15.</w:t>
            </w:r>
            <w:r>
              <w:rPr>
                <w:b/>
                <w:color w:val="9B2D30"/>
                <w:sz w:val="18"/>
              </w:rPr>
              <w:t xml:space="preserve">  [FORMAL CORE CLOSED]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Введён строгий type firewall между действием, следом и следствием; доказана неидентифицируемость причины по неинъективному следу; daemon переведён в вычислимый gap-node. Переход R−1→R−02→R−03 стал последовательностью доказательных шлюзов, а не схемой культурного превосходства.</w:t>
            </w:r>
          </w:p>
        </w:tc>
        <w:trPr>
          <w:trHeight w:hRule="atLeast"/>
          <w:tblHeader/>
        </w:trPr>
      </w:tr>
    </w:tbl>
    <w:p>
      <w:pPr>
        <w:pStyle w:val="Heading1"/>
        <w:keepNext/>
        <w:pageBreakBefore/>
        <w:widowControl/>
      </w:pPr>
      <w:r>
        <w:t>Глава 16. «Загадка Еноха»: Складка RPLD и герменевтическая граница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РАМКА ГЛАВЫ 16.</w:t>
            </w:r>
            <w:r>
              <w:rPr>
                <w:b/>
                <w:color w:val="9B2D30"/>
                <w:sz w:val="18"/>
              </w:rPr>
              <w:t xml:space="preserve">  [HERM-MODEL]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Здесь рассматривается не исторический Енох как проверяемый участник эксперимента, а фигура текста и традиции. ГНОСЕОЛОГИЯ. Библейский текст, позднейшая енохическая литература и авторская KLT-модель являются разными слоями. ФЕНОМЕНОЛОГИЯ. Енох символизирует принятие мира-Складки и переход от непосредственной сопричастности к репрезентированному времени. ОГРАНИЧЕНИЕ. Символическая карта не доказывает богословские или исторические утверждения.</w:t>
            </w:r>
          </w:p>
        </w:tc>
        <w:trPr>
          <w:trHeight w:hRule="atLeast"/>
          <w:tblHeader/>
        </w:trPr>
      </w:tr>
    </w:tbl>
    <w:p>
      <w:pPr>
        <w:widowControl/>
      </w:pPr>
      <w:r>
        <w:t>Канонический текст Быт. 5:24 сообщает, что Енох «ходил пред Богом» и затем отсутствовал, потому что Бог взял его; Евр. 11:5 интерпретирует это как взятие без переживания смерти. 1 Enoch является составным псевдоэпиграфическим корпусом эпохи Второго Храма, сохранившимся полностью на геэз и частично в арамейских фрагментах. Эти текстовые данные поддерживают образ перехода и космологического видения, но не поддерживают утверждение, что исторический Енох создал новую модель познания.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Text_Enoch ≠ Event_Enoch ≠ KLT_Model(Enoch)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T4-F112</w:t>
              <w:br/>
              <w:t>TEXT/HISTORY/MODEL FIREWALL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E_Enoch : PreFold ⇀ RPLD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T4-F113</w:t>
              <w:br/>
              <w:t>HERMENEUTIC OPERATOR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E_Enoch = p∞(Melichron/FOS)  [symbolic only]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T4-F114</w:t>
              <w:br/>
              <w:t>AUTHORIAL HERM-MODEL</w:t>
            </w:r>
          </w:p>
        </w:tc>
        <w:trPr>
          <w:trHeight w:hRule="atLeast"/>
          <w:tblHeader/>
        </w:trPr>
      </w:tr>
    </w:tbl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5472000" cy="3024444"/>
            <wp:docPr id="16" name="Picture 16" descr="Герменевтическая схема Еноха: переход от до-складочного режима к RPLD, символическая несобственная точка Melichron/FOS и открытая карта за пределы FOS с доказательным firewall." title="Герменевтическая схема Еноха: переход от до-складочного режима к RPLD, символическая несобственная точка Melichron/FOS и открытая карта за пределы FOS с доказательным firewall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6_enoch_fold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0244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keepLines/>
        <w:widowControl/>
        <w:jc w:val="center"/>
      </w:pPr>
      <w:r>
        <w:t>Рисунок 16. Енох как символический оператор перехода к Складке и несобственная точка на границе модели FOS.</w:t>
      </w:r>
    </w:p>
    <w:p>
      <w:pPr>
        <w:widowControl/>
      </w:pPr>
      <w:r>
        <w:t>Внутри модели PreFold обозначает режим, где сон/явь, знак/событие и образ/реальность ещё не разведены стабильными картами. RPLD есть Складка, связывающая RPLD1 (ощущение и непосредственный поток) с RPLD2 (память, язык, воображение). Енохов оператор не является функцией физического времени; это герменевтическая карта, переводящая текстовый образ в архитектуру познания.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RPLD = Fold(RPLD1,RPLD2;D_fold,Dom_fold,σ)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T4-F115</w:t>
              <w:br/>
              <w:t>IMPORT FROM v0.4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χ:FOS ⇀ Beyond(FOS)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T4-F116</w:t>
              <w:br/>
              <w:t>UNDEFINED WITHOUT DOMAIN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МАТЕМАТИЧЕСКИЙ ЗАПРЕТ.</w:t>
            </w:r>
            <w:r>
              <w:rPr>
                <w:b/>
                <w:color w:val="9B2D30"/>
                <w:sz w:val="18"/>
              </w:rPr>
              <w:t xml:space="preserve">  [OPEN]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Оператор χ не определён одной метафорой «проткнуть FOS». Для математического статуса необходимо задать носитель Beyond(FOS), область определения, тип морфизма, сохраняемые инварианты и критерий ненулевого перехода. До этого формула остаётся HERM-MODEL.</w:t>
            </w:r>
          </w:p>
        </w:tc>
        <w:trPr>
          <w:trHeight w:hRule="atLeast"/>
          <w:tblHeader/>
        </w:trPr>
      </w:tr>
    </w:tbl>
    <w:p>
      <w:pPr>
        <w:widowControl/>
      </w:pPr>
      <w:r>
        <w:t>Фигуры Моисея, Канта и Христа в авторской схеме могут служить индексами переходов: Моисей — упорядочение мира законом и памятью; Кант — критический gate от R−02 к R−03; Христос — образ выхода за замкнутый мир достаточных оснований. Но это не историческая периодизация и не теорема религиоведения. В каноническом тексте Тома IV они оформляются как именованные герменевтические гипотезы с собственными status-cards.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H_Moses: R−1⇀R−2,   H_Kant:R−02⇀R−03,   H_Christ:FOS⇀Beyond(FOS)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T4-F117</w:t>
              <w:br/>
              <w:t>AUTHORIAL HERM-MAPS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σ_herm=(textual,tradition,interpretive,historical,empirical,theological)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T4-F118</w:t>
              <w:br/>
              <w:t>STATUS VECTOR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Тезис заметки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Статус v0.7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Что требуется для повышения</w:t>
            </w:r>
          </w:p>
        </w:tc>
      </w:tr>
      <w:tr>
        <w:trPr>
          <w:trHeight w:hRule="atLeast"/>
        </w:trP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Енох принял весь мир RPLD/Складку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HERM-MODEL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сравнительная текстология и явная теория символического соответствия</w:t>
            </w:r>
          </w:p>
        </w:tc>
      </w:tr>
      <w:tr>
        <w:trPr>
          <w:trHeight w:hRule="atLeast"/>
        </w:trP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Енох не умер и является несобственной точкой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TEXTUAL MOTIF + AUTHORIAL GEOMETRY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различать библейскую формулу, богословскую интерпретацию и проектную модель</w:t>
            </w:r>
          </w:p>
        </w:tc>
      </w:tr>
      <w:tr>
        <w:trPr>
          <w:trHeight w:hRule="atLeast"/>
        </w:trP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Существовал договор Сатаны не уничтожать мир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UNSUPPORTED CONJECTURE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прямой текстовый источник; Книга Иова содержит ограничение действия, но не такой договор</w:t>
            </w:r>
          </w:p>
        </w:tc>
      </w:tr>
      <w:tr>
        <w:trPr>
          <w:trHeight w:hRule="atLeast"/>
        </w:trP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Моисей основал R−2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HIST-HYP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корпусное и сравнительно-историческое исследование</w:t>
            </w:r>
          </w:p>
        </w:tc>
      </w:tr>
      <w:tr>
        <w:trPr>
          <w:trHeight w:hRule="atLeast"/>
        </w:trP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Кант закрыл R−02 и открыл R−03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PHIL-HYP / INDEXICAL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аргументированная реконструкция корпуса Канта</w:t>
            </w:r>
          </w:p>
        </w:tc>
      </w:tr>
      <w:tr>
        <w:trPr>
          <w:trHeight w:hRule="atLeast"/>
        </w:trP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Христос указал путь за FOS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THEOLOGICAL HERM-MODEL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остаётся исповедально-философской интерпретацией, не математическим фактом</w:t>
            </w:r>
          </w:p>
        </w:tc>
      </w:tr>
    </w:tbl>
    <w:p>
      <w:pPr>
        <w:widowControl/>
      </w:pPr>
      <w:r>
        <w:t>Термин «Мелихрон» не обнаружен как устойчивый внешний термин и пока не имеет проектной дефиниции с этимологией, носителем и отношением к FOS. Он сохраняется в кавычках как авторское имя и получает blocker T4-BLK-MELICHRON-001.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Melichron := UNDEFINED_AUTHORIAL_NAME until (carrier,relation_to_FOS,etymology,Dom,D) supplied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T4-F119</w:t>
              <w:br/>
              <w:t>BLOCKER DEF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ПРОПОЗИЦИЯ T4.16.1 — ГЕРМЕНЕВТИЧЕСКОЕ НЕПОВЫШЕНИЕ.</w:t>
            </w:r>
            <w:r>
              <w:rPr>
                <w:b/>
                <w:color w:val="9B2D30"/>
                <w:sz w:val="18"/>
              </w:rPr>
              <w:t xml:space="preserve">  [THM-FORMAL/EDITORIAL]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Пусть H — символическая интерпретация текста, а E — эмпирическое или историческое утверждение. Без независимого bridge B:H→E с источниками, методом и критериями фальсификации статус E не может быть получен из H.</w:t>
            </w:r>
          </w:p>
        </w:tc>
        <w:trPr>
          <w:trHeight w:hRule="atLeast"/>
          <w:tblHeader/>
        </w:trPr>
      </w:tr>
    </w:tbl>
    <w:p>
      <w:pPr>
        <w:widowControl/>
      </w:pPr>
      <w:r>
        <w:t>Доказательство. По status-preserving rule символическая интерпретация имеет собственный канал σ_herm. Проекция в historical/empirical channel не определена без bridge. Поэтому попытка повышения возвращает ABSTAIN-STATUS.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HERM-MODEL + no bridge ⇒ ABSTAIN-STATUS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T4-F120</w:t>
              <w:br/>
              <w:t>STATUS THEOREM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16.</w:t>
            </w:r>
            <w:r>
              <w:rPr>
                <w:b/>
                <w:color w:val="9B2D30"/>
                <w:sz w:val="18"/>
              </w:rPr>
              <w:t xml:space="preserve">  [HERMENEUTIC CORE ACCEPTED]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«Загадка Еноха» сохранена в философской силе, но отделена от текстологии, истории и физики. Складка RPLD, точка p∞ и переход χ стали явными частичными объектами. Неподтверждённые тезисы не удалены: они превращены в гипотезы и блокеры, что соответствует общей доказательной дисциплине KLT-RBD.</w:t>
            </w:r>
          </w:p>
        </w:tc>
        <w:trPr>
          <w:trHeight w:hRule="atLeast"/>
          <w:tblHeader/>
        </w:trPr>
      </w:tr>
    </w:tbl>
    <w:p>
      <w:pPr>
        <w:pStyle w:val="Heading2"/>
        <w:keepNext/>
        <w:widowControl/>
      </w:pPr>
      <w:r>
        <w:t>16.8. Точка отката T4-RA5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T4-RA5 = T4-RA4 ⊞ R-Atlas ⊞ K(A)-Feathers ⊞ SupportFactorization ⊞ Trace/Consequence firewall ⊞ DaemonGap ⊞ Enoch-Hermeneutic gates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T4-F121</w:t>
              <w:br/>
              <w:t>ROLLBACK DEF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truth_layer_promotion=0; culture ranking=forbidden; HERM≠HIST≠EMP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T4-F122</w:t>
              <w:br/>
              <w:t>STATUS LOCK</w:t>
            </w:r>
          </w:p>
        </w:tc>
        <w:trPr>
          <w:trHeight w:hRule="atLeast"/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ROLLBACK RULE T4-RA5.</w:t>
            </w:r>
            <w:r>
              <w:rPr>
                <w:b/>
                <w:color w:val="9B2D30"/>
                <w:sz w:val="18"/>
              </w:rPr>
              <w:t xml:space="preserve">  [MANDATORY]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Откат обязателен, если последующая редакция: (1) превращает R-режимы в шкалу достоинства народов; (2) объявляет K(A) физическим полем без адаптера; (3) выводит причину из неинъективного следа; (4) превращает gap-node в сущность; (5) использует неканонический «демон Галилея» без авторской метки; (6) выдаёт Еноха, Моисея, Канта или Христа за доказанные исторические переключатели R; (7) объявляет χ или Melichron определёнными без Dom/D.</w:t>
            </w:r>
          </w:p>
        </w:tc>
        <w:trPr>
          <w:trHeight w:hRule="atLeast"/>
          <w:tblHeader/>
        </w:trPr>
      </w:tr>
    </w:tbl>
    <w:p>
      <w:pPr>
        <w:pStyle w:val="Heading1"/>
        <w:keepNext/>
        <w:pageBreakBefore/>
        <w:widowControl/>
      </w:pPr>
      <w:r>
        <w:t>ЧАСТЬ V. ТВОРЧЕСКОЕ ПОЗНАНИЕ, РАЗРЫВЫ И ВНЕШНЯЯ ПАМЯТЬ</w:t>
      </w:r>
    </w:p>
    <w:p>
      <w:pPr>
        <w:pStyle w:val="Heading1"/>
        <w:keepNext/>
        <w:widowControl/>
      </w:pPr>
      <w:r>
        <w:t>Глава 17. Открытие, изобретение и математическое видение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ФИЛОСОФСКИЙ ПРОЛОГ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Математик переживает истину двойственно. С одной стороны, найденное кажется существовавшим до него: доказательство обнаруживает необходимость, которую нельзя отменить личным желанием. С другой стороны, математик создаёт язык, знак, диаграмму и операцию, без которых эта необходимость не могла бы войти в человеческий мир. Поэтому спор «открывается ли математика или изобретается» нельзя разрешить одним метафизическим словом. Требуется различить среду, объект, акт видения, конструкцию и доказательство.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  <w:tblHeader w:val="true"/>
        </w:trPr>
        <w:tc>
          <w:tcPr>
            <w:tcW w:type="dxa" w:w="18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Слой</w:t>
            </w:r>
          </w:p>
        </w:tc>
        <w:tc>
          <w:tcPr>
            <w:tcW w:type="dxa" w:w="74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Формулировка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ОНТОЛОГИЯ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В модели существуют формальные среды, допустимые объекты, операции перехода и Reper-узлы знания.</w:t>
            </w:r>
          </w:p>
        </w:tc>
      </w:tr>
      <w:tr>
        <w:trPr>
          <w:trHeight w:hRule="atLeast"/>
        </w:trP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ГНОСЕОЛОГИЯ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Знание возникает лишь после отделения proposal от proof и фиксации достаточного основания D.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ФЕНОМЕНОЛОГИЯ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Открытие переживается как узнавание инварианта; изобретение — как разворот языка; видение — как предварительное схватывание целого.</w:t>
            </w:r>
          </w:p>
        </w:tc>
      </w:tr>
      <w:tr>
        <w:trPr>
          <w:trHeight w:hRule="atLeast"/>
        </w:trP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ОГРАНИЧЕНИЕ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Модель не решает окончательно спор платонизма и конструктивизма и не превращает интуицию в теорему.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АВТОРСКАЯ НОВИЗНА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KLT связывает открытие, изобретение и видение с Reper, Δ/Ξ/Υ, D/Dom и нескалярным статусом.</w:t>
            </w:r>
          </w:p>
        </w:tc>
      </w:tr>
    </w:tbl>
    <w:p>
      <w:pPr>
        <w:pStyle w:val="Heading2"/>
        <w:keepNext/>
        <w:widowControl/>
      </w:pPr>
      <w:r>
        <w:t>17.1. Формальная среда как условие различения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Операционное различение начинается с явной фиксации формальной среды. Без неё фраза «объект уже существовал» остаётся неопределённой: неясно, в каком языке, при каких аксиомах, правилах построения, допусках и доказательных основаниях он считался допустимым. Среда не является всей математической реальностью; это версионированный горизонт, внутри которого можно проверять утверждения.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E = (Σ, Ax, Rules, Dom, D, Prov, σ)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T4-F123</w:t>
              <w:br/>
              <w:t>AUTHORIAL DEF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Здесь Σ — сигнатура, Ax — аксиомы, Rules — правила вывода и построения, Dom — область допустимости, D — достаточное основание, Prov — происхождение версий и σ — статусный вектор. Множество решений некоторой задачи P внутри E обозначается Sol_E(P).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Sol_E(P) = {x ∈ Obj(E) | P_E(x)=true and all gates closed}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T4-F124</w:t>
              <w:br/>
              <w:t>DEF/COND</w:t>
            </w:r>
          </w:p>
        </w:tc>
      </w:tr>
    </w:tbl>
    <w:p>
      <w:pPr>
        <w:widowControl/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715000" cy="3989558"/>
            <wp:docPr id="17" name="Picture 17" descr="Диаграмма различает фиксированную формальную среду, поле кандидатов, изменённую среду, операции открытия, видения и изобретения, сходящиеся к Reper знания." title="Рисунок 17. Открытие, изобретение и математическое видение в Reper-архитектуре зна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7_discovery_invention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895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Lines/>
        <w:widowControl/>
        <w:spacing w:after="120"/>
        <w:jc w:val="center"/>
      </w:pPr>
      <w:r>
        <w:rPr>
          <w:rFonts w:ascii="DejaVu Serif" w:hAnsi="DejaVu Serif" w:eastAsia="DejaVu Serif"/>
          <w:b/>
          <w:i w:val="0"/>
          <w:color w:val="4F81BD"/>
          <w:sz w:val="18"/>
        </w:rPr>
        <w:t>Рисунок 17. Открытие, изобретение и математическое видение в Reper-архитектуре знания.</w:t>
      </w:r>
    </w:p>
    <w:p>
      <w:pPr>
        <w:pStyle w:val="Heading2"/>
        <w:keepNext/>
        <w:widowControl/>
      </w:pPr>
      <w:r>
        <w:t>17.2. Открытие и изобретение как разные типы операций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Disc_E : Trace_E ⇀ Sol_E(P)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T4-F125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Inv : E ⇀ E′,   E′ ≠ E by signature, rule, representation or admissible operation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T4-F126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T4.17.1 — ОПЕРАЦИОННОЕ РАЗЛИЧЕНИЕ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Пусть среда E зафиксирована до акта исследователя. Если объект x уже принадлежит Sol_E(P), а акт лишь строит проверяемый путь к x без изменения Σ, Ax, Rules и Dom, то акт классифицируется как открытие относительно E. Если акт изменяет хотя бы один структурный компонент среды и объект становится допустимым только в E′, то акт содержит изобретение относительно E. Один исторический эпизод может включать обе операции.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В первом случае принадлежность x множеству допустимых решений не зависит от изменения среды: исследователь создаёт trace и proof object, но не саму допустимость x. Во втором случае без перехода E→E′ объект либо не типизирован, либо невыразим, либо не допускается правилами построения. Следовательно, различие определяется относительно версии среды. Теорема операционна и не утверждает, что математические объекты метафизически существуют независимо от человека. □</w:t>
      </w: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Философское значение теоремы состоит в снятии ложной альтернативы. Платоническое переживание необходимости и конструктивная работа со знаками относятся к разным слоям одного события@состояния знания. Необходимость проявляется как устойчивость инварианта; человеческое созидание — как построение маршрута, языка и общественного носителя этой устойчивости.</w:t>
      </w:r>
    </w:p>
    <w:p>
      <w:pPr>
        <w:pStyle w:val="Heading2"/>
        <w:keepNext/>
        <w:widowControl/>
      </w:pPr>
      <w:r>
        <w:t>17.3. Математическое видение как proposal-оператор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Vis_h : (H_h, M_h, U(E)) ⇀ Conj(E)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T4-F127</w:t>
              <w:br/>
              <w:t>AUTHORIAL MODEL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σ(Vis_h(...)) ⪯ CONJ  until  Gate_proof = CLOSED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T4-F128</w:t>
              <w:br/>
              <w:t>STATUS LOCK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Математическое видение определяется не как сверхъестественная способность, а как частичный оператор, который из горизонта задачи H_h, памяти методов M_h и поля возможностей U(E) выдаёт кандидат-инвариант, диаграмму или направление доказательства. Его феноменологическая сила состоит в схватывании структуры до полного дискурсивного развёртывания. Его гносеологическая слабость — в отсутствии гарантии истинности.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T4.17.2 — ВИДЕНИЕ НЕ АВТОРИЗУЕТ ИСТИНУ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Если Vis_h выдаёт кандидат q, но отсутствует независимый proof object с закрытыми Dom и D, то статус q не может быть выше CONJ/MODEL. Ни интенсивность переживания, ни авторитет исследователя, ни красота формулы не заменяют доказательный шлюз.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 следует из status-preserving rule: proposal и proof принадлежат разным типам данных. Проекция proposal→THM не определена без proof bridge. Поэтому корректный результат — CONJ либо ABSTAIN-PROOF. □</w:t>
      </w:r>
    </w:p>
    <w:p>
      <w:pPr>
        <w:pStyle w:val="Heading2"/>
        <w:keepNext/>
        <w:widowControl/>
      </w:pPr>
      <w:r>
        <w:t>17.4. Диалог с философией математики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8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Линия</w:t>
            </w:r>
          </w:p>
        </w:tc>
        <w:tc>
          <w:tcPr>
            <w:tcW w:type="dxa" w:w="3816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Что она проясняет</w:t>
            </w:r>
          </w:p>
        </w:tc>
        <w:tc>
          <w:tcPr>
            <w:tcW w:type="dxa" w:w="36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KLT-перевод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Платон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Истина переживается как припоминание и узнавание того, что превосходит частный акт.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Disc_E и устойчивость инварианта; без утверждения обязательного платонизма.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Аристотель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Доказательство требует начал, типов причин и правил перехода.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D, Dom, proof object и различение основания от следствия.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Кант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Продуктивное воображение и способность суждения связывают данное с формой.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Vis_h как предварительный синтез; gate не позволяет ему стать теоремой автоматически.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Пирс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Абдукция предлагает объясняющую гипотезу.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proposal-узел и последующая проверка в RBD.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Пуанкаре и Адамар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Созревание, бессознательная комбинация и эстетический отбор участвуют в изобретении.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Поле U(E), память методов и отбор кандидатов.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Полани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Знаем больше, чем можем сразу высказать.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Неявный горизонт H_h, который должен быть преобразован в публичный D.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Курпишев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Новый узел знания есть разворот поля возможностей в Reper с доказательным основанием.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C@C_knowledge→Rep(R,I,U;D)→status→RBD.</w:t>
            </w:r>
          </w:p>
        </w:tc>
      </w:tr>
    </w:tbl>
    <w:p>
      <w:pPr>
        <w:pStyle w:val="Heading2"/>
        <w:keepNext/>
        <w:widowControl/>
      </w:pPr>
      <w:r>
        <w:t>17.5. Reper открытия и вектор новизны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Rep_disc(x) = (R_x, I_inv, U_alt ; D_proof)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T4-F129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N(x) = (n_obj, n_rule, n_repr, n_proof, n_use)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T4-F130</w:t>
              <w:br/>
              <w:t>AUTHORIAL VECTOR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Новизна не сворачивается в одно слово «новое». Формула может быть объектно старой, но доказательно новой; операция — известной, но впервые встроенной в иной тип; представление — новым, хотя теорема эквивалентна прежней. Вектор N фиксирует эти различия и препятствует переатрибуции prior art.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rHeight w:hRule="atLeast"/>
          <w:tblHeader w:val="true"/>
        </w:trPr>
        <w:tc>
          <w:tcPr>
            <w:tcW w:type="dxa" w:w="252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Случай</w:t>
            </w:r>
          </w:p>
        </w:tc>
        <w:tc>
          <w:tcPr>
            <w:tcW w:type="dxa" w:w="108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Disc</w:t>
            </w:r>
          </w:p>
        </w:tc>
        <w:tc>
          <w:tcPr>
            <w:tcW w:type="dxa" w:w="122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Inv</w:t>
            </w:r>
          </w:p>
        </w:tc>
        <w:tc>
          <w:tcPr>
            <w:tcW w:type="dxa" w:w="108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Vis</w:t>
            </w:r>
          </w:p>
        </w:tc>
        <w:tc>
          <w:tcPr>
            <w:tcW w:type="dxa" w:w="338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Допустимый статус</w:t>
            </w:r>
          </w:p>
        </w:tc>
      </w:tr>
      <w:tr>
        <w:trPr>
          <w:trHeight w:hRule="atLeast"/>
        </w:trPr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Найдено новое доказательство известной теоремы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да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частично: новый proof path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возможно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THM после проверки доказательства</w:t>
            </w:r>
          </w:p>
        </w:tc>
      </w:tr>
      <w:tr>
        <w:trPr>
          <w:trHeight w:hRule="atLeast"/>
        </w:trPr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Создана новая нотация для известной структуры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нет/частично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да: representation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возможно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DEF/EDITORIAL</w:t>
            </w:r>
          </w:p>
        </w:tc>
      </w:tr>
      <w:tr>
        <w:trPr>
          <w:trHeight w:hRule="atLeast"/>
        </w:trPr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Предложен новый объект без аксиом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нет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proposal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да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CONJ/OPEN</w:t>
            </w:r>
          </w:p>
        </w:tc>
      </w:tr>
      <w:tr>
        <w:trPr>
          <w:trHeight w:hRule="atLeast"/>
        </w:trPr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Создан алгоритм для ранее невычислимой на практике процедуры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может быть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да: computational environment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возможно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NUM/ALGO, не физический закон</w:t>
            </w:r>
          </w:p>
        </w:tc>
      </w:tr>
      <w:tr>
        <w:trPr>
          <w:trHeight w:hRule="atLeast"/>
        </w:trPr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Красивое совпадение на примерах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нет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нет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возможно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OBS/CONJ; запрещено THM</w:t>
            </w:r>
          </w:p>
        </w:tc>
      </w:tr>
    </w:tbl>
    <w:p>
      <w:pPr>
        <w:pStyle w:val="Heading2"/>
        <w:keepNext/>
        <w:widowControl/>
      </w:pPr>
      <w:r>
        <w:t>17.6. Контрмодели и философское следствие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CM-040: vision-as-proof — сильное внутреннее убеждение объявлено доказательством.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CM-041: discovery/invention collapse — изменение языка скрыто, а результат назван чистым открытием.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CM-042: metaphysical smuggling — операционное существование в E выдано за окончательный ответ о бытии математических объектов.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CM-043: novelty laundering — классический объект переименован и объявлен новым без вектора N и карты prior art.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ФИЛОСОФСКОЕ СЛЕДСТВИЕ ГЛАВЫ 17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Математическое творчество есть не выбор между покорным обнаружением готового и произвольным производством знаков. Оно является Разворотом: человек открывает устойчивость, изобретает путь к ней, предвосхищает её видением и только затем делает её общественным знанием через доказательство, документ и память.</w:t>
            </w:r>
          </w:p>
        </w:tc>
      </w:tr>
    </w:tbl>
    <w:p>
      <w:pPr>
        <w:pStyle w:val="Heading1"/>
        <w:keepNext/>
        <w:pageBreakBefore/>
        <w:widowControl/>
      </w:pPr>
      <w:r>
        <w:t>Глава 18. Ошибка понимания, foreign-D и ремонт основания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ФИЛОСОФСКИЙ ПРОЛОГ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Понять — не значит перенести чужой текст в собственную систему координат без остатка. Понимание начинается там, где читатель допускает, что предмет имеет иной горизонт, иной язык и собственное достаточное основание. foreign-D есть не просто логическая ошибка. Это форма насилия над предметом: чужая матрица заставляет его отвечать на вопрос, которого он не задавал.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  <w:tblHeader w:val="true"/>
        </w:trPr>
        <w:tc>
          <w:tcPr>
            <w:tcW w:type="dxa" w:w="18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Слой</w:t>
            </w:r>
          </w:p>
        </w:tc>
        <w:tc>
          <w:tcPr>
            <w:tcW w:type="dxa" w:w="74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Формулировка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ОНТОЛОГИЯ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Существуют объект, контекст, основание, переводящий мост и остаток непереводимого.</w:t>
            </w:r>
          </w:p>
        </w:tc>
      </w:tr>
      <w:tr>
        <w:trPr>
          <w:trHeight w:hRule="atLeast"/>
        </w:trP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ГНОСЕОЛОГИЯ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Корректность понимания зависит от сохранения смыслового инварианта, Dom и статуса при переносе.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ФЕНОМЕНОЛОГИЯ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Непонимание переживается как ложная ясность: текст кажется понятным именно потому, что подменён привычным контекстом.</w:t>
            </w:r>
          </w:p>
        </w:tc>
      </w:tr>
      <w:tr>
        <w:trPr>
          <w:trHeight w:hRule="atLeast"/>
        </w:trP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ОГРАНИЧЕНИЕ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Не всякое несогласие является foreign-D; интерпретации могут различаться при сохранении доказательной корректности.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АВТОРСКАЯ НОВИЗНА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foreign-D получает тип, коммутирующую диаграмму, дефект-вектор и repair-оператор.</w:t>
            </w:r>
          </w:p>
        </w:tc>
      </w:tr>
    </w:tbl>
    <w:p>
      <w:pPr>
        <w:pStyle w:val="Heading2"/>
        <w:keepNext/>
        <w:widowControl/>
      </w:pPr>
      <w:r>
        <w:t>18.1. Контекст и достаточное основание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Ctx = (Lang, Epoch, Genre, Practice, Goal, Community, Horizon)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T4-F131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D = (source-card, rule, Dom_D, challenge, provenance, σ_D)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T4-F132</w:t>
              <w:br/>
              <w:t>IMPORT/REFINED DEF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Контекст не является произвольным фоном. Он задаёт типы вопросов, допустимые различения, практику проверки и способ применения утверждения. D указывает, почему конкретный вывод поддерживается в этом контексте. Одна и та же цитата может быть подлинной, но недостаточной для данного вывода; одна и та же формула — верной в своём домене и ложной после безмостового переноса.</w:t>
      </w:r>
    </w:p>
    <w:p>
      <w:pPr>
        <w:widowControl/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715000" cy="3879908"/>
            <wp:docPr id="18" name="Picture 18" descr="Диаграмма показывает исходный и целевой контексты, собственные основания, переводящий мост, ошибочную прямую подстановку и результат ABSTAIN или REPAIR." title="Рисунок 18. Коммутирующий квадрат понимания и возникновение foreign-D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8_foreign_d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799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Lines/>
        <w:widowControl/>
        <w:spacing w:after="120"/>
        <w:jc w:val="center"/>
      </w:pPr>
      <w:r>
        <w:rPr>
          <w:rFonts w:ascii="DejaVu Serif" w:hAnsi="DejaVu Serif" w:eastAsia="DejaVu Serif"/>
          <w:b/>
          <w:i w:val="0"/>
          <w:color w:val="4F81BD"/>
          <w:sz w:val="18"/>
        </w:rPr>
        <w:t>Рисунок 18. Коммутирующий квадрат понимания и возникновение foreign-D.</w:t>
      </w:r>
    </w:p>
    <w:p>
      <w:pPr>
        <w:pStyle w:val="Heading2"/>
        <w:keepNext/>
        <w:widowControl/>
      </w:pPr>
      <w:r>
        <w:t>18.2. Переводящий мост и теорема сохранения основания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τ = (τ_C : C_s ⇀ C_t,  τ_D : D_s ⇀ D_t,  residual_τ)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T4-F133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τ_C ∘ Just_s = Just_t ∘ τ_D   on Dom(τ)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T4-F134</w:t>
              <w:br/>
              <w:t>COMMUTING GATE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T4.18.1 — КОРРЕКТНЫЙ ПЕРЕНОС D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Пусть утверждение c_s авторизовано основанием D_s в контексте C_s. Перенос в C_t сохраняет допустимость вывода только если определены τ_C и τ_D, целевой объект лежит в Dom(D_t), диаграмма обоснования коммутирует, provenance не разорван, а статус не повышен. При нарушении любого обязательного условия результатом является ABSTAIN-HERM.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Just_s связывает D_s с c_s, Just_t — D_t с c_t. Если диаграмма не коммутирует, перенесённое основание поддерживает иной объект или иной тип вывода. Если c_t вне Dom(D_t), отношение авторизации не определено. Разрыв provenance исключает проверку идентичности источника, а повышение статуса нарушает weakest-link rule. □</w:t>
      </w:r>
    </w:p>
    <w:p>
      <w:pPr>
        <w:pStyle w:val="Heading2"/>
        <w:keepNext/>
        <w:widowControl/>
      </w:pPr>
      <w:r>
        <w:t>18.3. foreign-D, disagreement и status-mix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foreign(D_s,c_t) ⇔ D_s ≠ ⊥ ∧ c_t ∉ Dom(D_s) ∧ no certified τ_D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T4-F135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Misreading = foreign-D ∨ translation-gap ∨ provenance-break ∨ status-mix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T4-F136</w:t>
              <w:br/>
              <w:t>AUTHORIAL CLASSIFIER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9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Случай</w:t>
            </w:r>
          </w:p>
        </w:tc>
        <w:tc>
          <w:tcPr>
            <w:tcW w:type="dxa" w:w="54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Что произошло</w:t>
            </w:r>
          </w:p>
        </w:tc>
        <w:tc>
          <w:tcPr>
            <w:tcW w:type="dxa" w:w="19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Вердикт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Несогласие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Два основания применимы, но ведут к различным оценкам или гипотезам.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DIALOGUE / COMPARE; не foreign-D автоматически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Переинтерпретация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Сохранились локальные данные, изменился регулярный фон и явно указан новый D.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INTERPRETATION CHANGE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Ошибка перевода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τ_C и τ_D не сохраняют смысловой инвариант.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ABSTAIN-TRANSLATION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foreign-D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Основание корректно в другом домене, но применено напрямую.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ABSTAIN-HERM / REPAIR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Подделка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Источник или provenance изменены.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ABSTAIN-PROV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Status-mix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Философская, историческая или модельная интерпретация выдана за факт.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ABSTAIN-STATUS</w:t>
            </w:r>
          </w:p>
        </w:tc>
      </w:tr>
    </w:tbl>
    <w:p>
      <w:pPr>
        <w:pStyle w:val="Heading2"/>
        <w:keepNext/>
        <w:widowControl/>
      </w:pPr>
      <w:r>
        <w:t>18.4. Дефект понимания и repair-оператор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g_D = (g_sem, g_Dom, g_hist, g_norm, g_prov, g_status)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T4-F137</w:t>
              <w:br/>
              <w:t>VECTOR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Repair_D(c,D) = (recover-source, reconstruct-context, build-τ, recheck-Dom, preserve-status)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T4-F138</w:t>
              <w:br/>
              <w:t>PARTIAL OPERATOR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no τ or unresolved residual ⇒ Repair_D = ABSTAIN-HERM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T4-F139</w:t>
              <w:br/>
              <w:t>STATUS GATE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Repair не означает принудительное приведение всех интерпретаций к единству. Он восстанавливает условия честного диалога: кто говорит, в каком жанре, на каком основании, в какой области и с каким остатком непереводимого. Если остаток существенен, различие сохраняется как blocker, а не стирается усреднением.</w:t>
      </w:r>
    </w:p>
    <w:p>
      <w:pPr>
        <w:pStyle w:val="Heading2"/>
        <w:keepNext/>
        <w:widowControl/>
      </w:pPr>
      <w:r>
        <w:t>18.5. Философский диалог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80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Традиция</w:t>
            </w:r>
          </w:p>
        </w:tc>
        <w:tc>
          <w:tcPr>
            <w:tcW w:type="dxa" w:w="3816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Проблема</w:t>
            </w:r>
          </w:p>
        </w:tc>
        <w:tc>
          <w:tcPr>
            <w:tcW w:type="dxa" w:w="36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KLT-следствие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Кант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Условия возможности опыта и суждения не извлекаются из одного факта.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Контекст и Dom входят в объект знания.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Гадамер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Понимание происходит как встреча горизонтов, а не нейтральное копирование.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τ обязан хранить исходный и целевой горизонты.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Рикёр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Интерпретация допускает конфликт, дистанцию и повторное присвоение смысла.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Несогласие не равно foreign-D; нужен реестр альтернатив.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Библер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Иной текст нельзя без остатка вставить в готовую матрицу.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Misreading фиксируется как чужое D.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Кассирер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Символические формы организуют доступ к миру.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Lang/Genre/Practice входят в Ctx.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Курпишев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Понимание есть Reper-переход с достаточным основанием и статусным firewall.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C@C_text→Rep→τ→D/Dom→verdict.</w:t>
            </w:r>
          </w:p>
        </w:tc>
      </w:tr>
    </w:tbl>
    <w:p>
      <w:pPr>
        <w:pStyle w:val="Heading2"/>
        <w:keepNext/>
        <w:widowControl/>
      </w:pPr>
      <w:r>
        <w:t>18.6. Контрмодели и философское следствие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CM-044: disagreement-as-error — всякое несогласие объявлено foreign-D.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CM-045: contextless-quotation — подлинная цитата используется без жанра, адресата и Dom.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CM-046: translation-without-residual — непереводимое содержание скрыто ради гладкой схемы.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CM-047: status laundering — философская интерпретация повышена до исторического или эмпирического факта.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ФИЛОСОФСКОЕ СЛЕДСТВИЕ ГЛАВЫ 18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Истина требует не только верной фразы, но и верного отношения между фразой, основанием и миром её применения. foreign-D показывает, что ошибка часто возникает не внутри высказывания, а в пространстве между мирами понимания. Ремонт этого пространства — не устранение различий, а построение моста, который делает различие видимым и ответственным.</w:t>
            </w:r>
          </w:p>
        </w:tc>
      </w:tr>
    </w:tbl>
    <w:p>
      <w:pPr>
        <w:pStyle w:val="Heading1"/>
        <w:keepNext/>
        <w:pageBreakBefore/>
        <w:widowControl/>
      </w:pPr>
      <w:r>
        <w:t>Глава 19. Антропологический CGI как вектор разрывов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ФИЛОСОФСКИЙ ПРОЛОГ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Человек не является суммой показателей. Разрыв памяти не равен разрыву ответственности; утрата слова не тождественна утрате действия; документарная неполнота не позволяет судить о достоинстве личности. Число удобно администрации, но человеческое бытие сопротивляется преждевременной скаляризации. Поэтому антропологический CGI должен измерять не человека, а состояние связей, в которых он действует и понимает.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  <w:tblHeader w:val="true"/>
        </w:trPr>
        <w:tc>
          <w:tcPr>
            <w:tcW w:type="dxa" w:w="18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Слой</w:t>
            </w:r>
          </w:p>
        </w:tc>
        <w:tc>
          <w:tcPr>
            <w:tcW w:type="dxa" w:w="74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Формулировка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ОНТОЛОГИЯ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Объектом диагностики являются отношения и мосты Human_R, а не скрытая «величина человека».</w:t>
            </w:r>
          </w:p>
        </w:tc>
      </w:tr>
      <w:tr>
        <w:trPr>
          <w:trHeight w:hRule="atLeast"/>
        </w:trP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ГНОСЕОЛОГИЯ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Каждый разрыв имеет собственный тип данных, шкалу, Dom, источник и процедуру проверки.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ФЕНОМЕНОЛОГИЯ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Разрыв проявляется как невозможность продолжить действие, рассказ, свидетельство или ответственность.</w:t>
            </w:r>
          </w:p>
        </w:tc>
      </w:tr>
      <w:tr>
        <w:trPr>
          <w:trHeight w:hRule="atLeast"/>
        </w:trP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ОГРАНИЧЕНИЕ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AnthroCGI не является медицинским диагнозом, моральным рейтингом, юридической квалификацией или тестом интеллекта.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АВТОРСКАЯ НОВИЗНА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Вместо одного коэффициента вводится векторный профиль с blocker-safe repair и запретом неявной агрегации.</w:t>
            </w:r>
          </w:p>
        </w:tc>
      </w:tr>
    </w:tbl>
    <w:p>
      <w:pPr>
        <w:widowControl/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715000" cy="3933558"/>
            <wp:docPr id="19" name="Picture 19" descr="Схема показывает Human_R в центре и отдельные компоненты действия, памяти, языка, свидетельства, ответственности, документа, другого и телесно-временной ориентации; внизу приведён вектор Γ_h." title="Рисунок 19. AnthroCGI как вектор разрывов отношений Human_R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9_anthro_cgi_vector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335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Lines/>
        <w:widowControl/>
        <w:spacing w:after="120"/>
        <w:jc w:val="center"/>
      </w:pPr>
      <w:r>
        <w:rPr>
          <w:rFonts w:ascii="DejaVu Serif" w:hAnsi="DejaVu Serif" w:eastAsia="DejaVu Serif"/>
          <w:b/>
          <w:i w:val="0"/>
          <w:color w:val="4F81BD"/>
          <w:sz w:val="18"/>
        </w:rPr>
        <w:t>Рисунок 19. AnthroCGI как вектор разрывов отношений Human_R.</w:t>
      </w:r>
    </w:p>
    <w:p>
      <w:pPr>
        <w:pStyle w:val="Heading2"/>
        <w:keepNext/>
        <w:widowControl/>
      </w:pPr>
      <w:r>
        <w:t>19.1. Типизированный профиль разрывов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Γ_h = (g_act, g_mem, g_lang, g_wit, g_resp, g_doc, g_other, g_body, g_time, g_prov)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T4-F140</w:t>
              <w:br/>
              <w:t>AUTHORIAL VECTOR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g_j ∈ G_j(Dom_j, Scale_j, Evidence_j, Repair_j)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T4-F141</w:t>
              <w:br/>
              <w:t>TYPED COMPONENT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Компоненты не обязаны быть числами одного типа. g_act может быть графовым разрывом действия, g_mem — множеством несовместимых версий памяти, g_lang — отсутствием переводящей карты, g_wit — конфликтом свидетельств, g_resp — незакрытым авторством или контролем, g_doc — отсутствующим документом, g_prov — разорванной цепью происхождения.</w:t>
      </w:r>
    </w:p>
    <w:p>
      <w:pPr>
        <w:pStyle w:val="Heading2"/>
        <w:keepNext/>
        <w:widowControl/>
      </w:pPr>
      <w:r>
        <w:t>19.2. Частичный порядок и запрет канонической скаляризации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Γ ⪯ Γ′ ⇔ ∀j: g_j ⪯_j g′_j  where components are comparable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T4-F142</w:t>
              <w:br/>
              <w:t>PARTIAL ORDER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AnthroCGI_h := Γ_h   (vector, not scalar)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T4-F143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T4.19.1 — NO CANONICAL SCALARIZATION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Если хотя бы две обязательные компоненты Γ_h принадлежат различным несводимым шкалам либо дают несравнимые профили, то из одной структуры Γ_h не следует канонический скаляр AnthroCGI∈ℝ. Скаляризация допустима только после объявления домена, функции агрегации, весов, монотонности, процедуры калибровки и этической цели.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Рассмотрим профили Γ=(high memory gap, low responsibility gap) и Γ′=(low memory gap, high responsibility gap). Без внешнего порядка важности они несравнимы. Любое число, которое ранжирует их, вводит дополнительное правило, отсутствующее в исходных данных. Следовательно, скаляр не является инвариантом Γ, а зависит от выбранного агрегатора.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Agg_w(Γ) = Φ(w_1·g_1, …, w_n·g_n)  only under registered policy Π_agg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T4-F144</w:t>
              <w:br/>
              <w:t>COND/NO DEFAULT</w:t>
            </w:r>
          </w:p>
        </w:tc>
      </w:tr>
    </w:tbl>
    <w:p>
      <w:pPr>
        <w:pStyle w:val="Heading2"/>
        <w:keepNext/>
        <w:widowControl/>
      </w:pPr>
      <w:r>
        <w:t>19.3. Таксономия антропологических разрывов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9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Разрыв</w:t>
            </w:r>
          </w:p>
        </w:tc>
        <w:tc>
          <w:tcPr>
            <w:tcW w:type="dxa" w:w="4536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Формальный признак</w:t>
            </w:r>
          </w:p>
        </w:tc>
        <w:tc>
          <w:tcPr>
            <w:tcW w:type="dxa" w:w="288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Что нельзя заключать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Действия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Δ начато, но цепь не замкнута или потерян control bridge.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автоматически выводить вину или отсутствие воли.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Памяти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Версии несовместимы; source/witness missing.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отождествлять с ложью или патологией.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Языка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Нет τ между контекстами; residual не учтён.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считать другого «нелогичным».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Свидетельства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Конфликт показаний либо provenance gap.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выбирать удобную версию без D.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Ответственности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 закрыты authorship/awareness/control/foreseeability.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давать юридическую или моральную квалификацию.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Документа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Отсутствует, повреждён, неподлинен либо вне Dom.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считать отсутствие записи отсутствием события.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Телесно-временной ориентации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Нарушено согласование near/far, before/after, body/instrument.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ставить клинический диагноз из KLT-схемы.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Интерсубъективности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Нет общего объекта, translation map или shared D.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усреднять несовместимые миры одним числом.</w:t>
            </w:r>
          </w:p>
        </w:tc>
      </w:tr>
    </w:tbl>
    <w:p>
      <w:pPr>
        <w:pStyle w:val="Heading2"/>
        <w:keepNext/>
        <w:widowControl/>
      </w:pPr>
      <w:r>
        <w:t>19.4. Repair и weakest-link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Bridge_j : Gap_j × Evidence_j ⇀ Closed_j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T4-F145</w:t>
              <w:br/>
              <w:t>PARTIAL REPAIR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Repair(Γ_h) = (Bridge_j(g_j,e_j))_j  with unresolved components preserved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T4-F146</w:t>
              <w:br/>
              <w:t>AUTHORIAL OPERATOR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mandatory unresolved g_j ⇒ verdict = ABSTAIN-ANTHRO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T4-F147</w:t>
              <w:br/>
              <w:t>WEAKEST-LINK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Ремонт компоненты не означает исцеление или исправление человека. Он означает восстановление конкретной связи: найден документ, уточнён перевод, разведены версии памяти, определено авторство, восстановлена временная последовательность. Неразрешённые компоненты остаются видимыми; система не компенсирует разрыв ответственности избытком документов или разрыв provenance красотой повествования.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ПРОПОЗИЦИЯ T4.19.2 — МОНОТОННОСТЬ ЛОКАЛЬНОГО РЕМОНТА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Если для каждой изменённой компоненты Bridge_j монотонно уменьшает её дефект в частичном порядке ⪯_j и не ухудшает остальные компоненты, то Repair(Γ)⪯Γ. Из этого не следует единственный числовой размер улучшения.</w:t>
            </w:r>
          </w:p>
        </w:tc>
      </w:tr>
    </w:tbl>
    <w:p>
      <w:pPr>
        <w:pStyle w:val="Heading2"/>
        <w:keepNext/>
        <w:widowControl/>
      </w:pPr>
      <w:r>
        <w:t>19.5. Философский диалог и этическая граница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72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Линия</w:t>
            </w:r>
          </w:p>
        </w:tc>
        <w:tc>
          <w:tcPr>
            <w:tcW w:type="dxa" w:w="396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Философский смысл</w:t>
            </w:r>
          </w:p>
        </w:tc>
        <w:tc>
          <w:tcPr>
            <w:tcW w:type="dxa" w:w="36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KLT-ограничение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Мерло-Понти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Тело — не объект среди объектов, а исходная ориентация мира.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g_body описывает связь, а не «дефект тела».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Рикёр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Идентичность удерживается рассказом, обещанием, памятью и ответственностью.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Компоненты Γ не заменяют личную идентичность.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Хайдеггер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Разрыв проявляется в нарушении способа быть-в-мире, а не только в ошибочном сообщении.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AnthroCGI относится к отношениям и проектам.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Кассирер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Символические формы дают разные способы мирового порядка.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g_lang требует translation map, а не шкалы культурной ценности.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Курпишев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Human_R дыроват, но способен пересобирать связность через действие, память, документ и D.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Repair сохраняет blockers и возвращает ABSTAIN при недостаточном основании.</w:t>
            </w:r>
          </w:p>
        </w:tc>
      </w:tr>
    </w:tbl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CM-048: scalar-person-score — Γ_h свёрнут в универсальный рейтинг человека.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CM-049: clinical-promotion — структурный gap объявлен диагнозом.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CM-050: compensation fallacy — сильная документарная компонента скрывает разрыв ответственности.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CM-051: repair-totalization — локальное восстановление одного моста объявлено полным восстановлением Human_R.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ФИЛОСОФСКОЕ СЛЕДСТВИЕ ГЛАВЫ 19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Дыроватость не является унижением человека. Она есть условие его истории: там, где связь разорвана, возможны ответственность, обещание, свидетельство и новый акт начала. Антропология не должна превращать эту открытость в рейтинг. Её задача — показать, какие мосты существуют, какие разрушены и где требуется честное воздержание от вывода.</w:t>
            </w:r>
          </w:p>
        </w:tc>
      </w:tr>
    </w:tbl>
    <w:p>
      <w:pPr>
        <w:pStyle w:val="Heading1"/>
        <w:keepNext/>
        <w:pageBreakBefore/>
        <w:widowControl/>
      </w:pPr>
      <w:r>
        <w:t>Глава 20. Документ, архив и внешняя память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ФИЛОСОФСКИЙ ПРОЛОГ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Память становится документом, когда покидает только внутреннее время человека и получает внешний носитель. Она выигрывает длительность, повторяемость и публичность, но теряет полноту присутствия. Архив спасает след от исчезновения и одновременно решает, что считать достойным сохранения. Поэтому документ — не безмолвная вещь: это замороженное действие, переданное будущему вместе с основанием, пробелом и ответственностью.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  <w:tblHeader w:val="true"/>
        </w:trPr>
        <w:tc>
          <w:tcPr>
            <w:tcW w:type="dxa" w:w="18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Слой</w:t>
            </w:r>
          </w:p>
        </w:tc>
        <w:tc>
          <w:tcPr>
            <w:tcW w:type="dxa" w:w="74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Формулировка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ОНТОЛОГИЯ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Документ есть артефакт события@состояния; архив — версионированная сеть документов, переходов и правил хранения.</w:t>
            </w:r>
          </w:p>
        </w:tc>
      </w:tr>
      <w:tr>
        <w:trPr>
          <w:trHeight w:hRule="atLeast"/>
        </w:trP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ГНОСЕОЛОГИЯ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Документ поддерживает вывод только через подлинность, provenance, релевантность, Dom и достаточность.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ФЕНОМЕНОЛОГИЯ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Запись делает отсутствующее доступным, но никогда не возвращает тождественно живое настоящее.</w:t>
            </w:r>
          </w:p>
        </w:tc>
      </w:tr>
      <w:tr>
        <w:trPr>
          <w:trHeight w:hRule="atLeast"/>
        </w:trP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ОГРАНИЧЕНИЕ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Хеш подтверждает байты, подпись — происхождение в заданной схеме, но ни то ни другое само по себе не доказывает истинность содержания.</w:t>
            </w:r>
          </w:p>
        </w:tc>
      </w:tr>
      <w:tr>
        <w:trPr>
          <w:trHeight w:hRule="atLeast"/>
        </w:trP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АВТОРСКАЯ НОВИЗНА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KLT превращает документ в Reper-узел с D/Dom, статусом, версиями, blocker list и маршрутом реконструкции.</w:t>
            </w:r>
          </w:p>
        </w:tc>
      </w:tr>
    </w:tbl>
    <w:p>
      <w:pPr>
        <w:widowControl/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715000" cy="6310239"/>
            <wp:docPr id="20" name="Picture 20" descr="Вертикальная схема показывает последовательность живое событие, память, документ, архив, KLT-RBD, а также потери полноты, медиальную редукцию, селекцию архива и частичный reconstruction gate." title="Рисунок 20. От живого события к документу, архиву и внешней памяти KLT-RBD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0_archive_memory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3102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Lines/>
        <w:widowControl/>
        <w:spacing w:after="120"/>
        <w:jc w:val="center"/>
      </w:pPr>
      <w:r>
        <w:rPr>
          <w:rFonts w:ascii="DejaVu Serif" w:hAnsi="DejaVu Serif" w:eastAsia="DejaVu Serif"/>
          <w:b/>
          <w:i w:val="0"/>
          <w:color w:val="4F81BD"/>
          <w:sz w:val="18"/>
        </w:rPr>
        <w:t>Рисунок 20. От живого события к документу, архиву и внешней памяти KLT-RBD.</w:t>
      </w:r>
    </w:p>
    <w:p>
      <w:pPr>
        <w:pStyle w:val="Heading2"/>
        <w:keepNext/>
        <w:widowControl/>
      </w:pPr>
      <w:r>
        <w:t>20.1. Тип документа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Doc_h = (content, event-state, author, time, medium, signature, hash, provenance, Dom, D, σ)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T4-F148</w:t>
              <w:br/>
              <w:t>AUTHORIAL DEF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Документ может быть текстом, изображением, измерительным файлом, чертежом, протоколом, подписью, исходным кодом или иным носителем. Его физическая сохранность, юридическая сила, доказательная релевантность и истинность содержания образуют разные каналы статуса. Один и тот же файл может быть подлинным артефактом заблуждения; копия может воспроизводить истинную формулу, оставаясь неподлинной в конкретной цепи custody.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Authenticity ≠ Truth ≠ Reliability ≠ Relevance ≠ Sufficiency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T4-F149</w:t>
              <w:br/>
              <w:t>TYPE FIREWALL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T4.20.1 — ПОДЛИННОСТЬ НЕ ВЛЕЧЁТ ИСТИННОСТЬ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Из того, что документ подлинно создан заявленным автором в указанное время и не изменён, не следует истинность всех содержащихся в нём утверждений. И наоборот, истинное утверждение может находиться в копии с повреждённой provenance. Поэтому доказательный gate обязан проверять каналы раздельно.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 даётся контрпримером: подлинная лабораторная запись может содержать ошибочное измерение; неподписанная копия может точно воспроизводить доказанную теорему. Следовательно, отношения логически независимы. □</w:t>
      </w:r>
    </w:p>
    <w:p>
      <w:pPr>
        <w:pStyle w:val="Heading2"/>
        <w:keepNext/>
        <w:widowControl/>
      </w:pPr>
      <w:r>
        <w:t>20.2. Архив как категория версий и custody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Archive_h = (Ob_Doc, Mor_custody/derive/correct, Version, Policy, Prov, σ)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T4-F150</w:t>
              <w:br/>
              <w:t>AUTHORIAL CATEGORY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Custody(d_0→…→d_n) = (hash_i, actor_i, time_i, operation_i, receipt_i)_i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T4-F151</w:t>
              <w:br/>
              <w:t>PROVENANCE CHAIN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Объектами архива являются версии документов и их пакеты. Морфизмы фиксируют передачу, копирование, перевод, исправление, аннотирование и включение в сборку. Исправление не удаляет предшествующую версию; оно создаёт новый узел с явной связью derivation/correction. Так архив становится не складом файлов, а памятью различий.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ПРОПОЗИЦИЯ T4.20.2 — ЦЕЛОСТНОСТЬ ВЕРСИОННОГО АРХИВА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Если каждый морфизм архива сохраняет идентификатор исходной версии, фиксирует операцию, время, субъекта, входной и выходной хеши и не удаляет предшественника, то путь происхождения любой версии воспроизводим как конечная цепь custody. Это доказывает трассируемость, но не истинность содержания.</w:t>
            </w:r>
          </w:p>
        </w:tc>
      </w:tr>
    </w:tbl>
    <w:p>
      <w:pPr>
        <w:pStyle w:val="Heading2"/>
        <w:keepNext/>
        <w:widowControl/>
      </w:pPr>
      <w:r>
        <w:t>20.3. Внешняя память и необратимость записи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Enc : LivedEvent_h ⇀ Doc_h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T4-F152</w:t>
              <w:br/>
              <w:t>PARTIAL ENCODING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Enc generally non-injective ⇒ no total inverse Enc⁻¹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T4-F153</w:t>
              <w:br/>
              <w:t>THM-FORMAL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T4.20.3 — НЕВОЗВРАТИМОСТЬ ЖИВОГО ОПЫТА ИЗ ДОКУМЕНТА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Если два различающихся живых события@состояния могут породить один и тот же документарный след, то Enc неинъективно и не существует тотального оператора, восстанавливающего исходное переживание только по документу. Реконструкция возможна лишь как множество кандидатов с дополнительными свидетельствами и D.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Пусть e₁≠e₂, но Enc(e₁)=Enc(e₂)=d. Если бы существовал тотальный левый обратный R, то R(d)=e₁ и R(d)=e₂, что невозможно. Поэтому архив сохраняет следы, но не отменяет работу интерпретации и свидетельства.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Reconstruct(d,Evidence,D) ⇀ {e_1,…,e_k} × σ  or ABSTAIN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T4-F154</w:t>
              <w:br/>
              <w:t>PARTIAL RECONSTRUCTION</w:t>
            </w:r>
          </w:p>
        </w:tc>
      </w:tr>
    </w:tbl>
    <w:p>
      <w:pPr>
        <w:pStyle w:val="Heading2"/>
        <w:keepNext/>
        <w:widowControl/>
      </w:pPr>
      <w:r>
        <w:t>20.4. KLT-RBD как внешняя память проекта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ExtMem_h = Graph(Doc, Version, Relation, Reper, D/Dom, Prov, Status, Blocker)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T4-F155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C@C → Doc → Rep(R,I,U;D) → Gate → Archive/RBD → Reconstruction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T4-F156</w:t>
              <w:br/>
              <w:t>KLT PIPELINE</w:t>
            </w:r>
          </w:p>
        </w:tc>
      </w:tr>
    </w:tbl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KLT-RBD не должна изображать машину, которая «помнит вместо человека». Она хранит адреса, версии, доказательные основания, разрывы и маршруты пересборки. Ответственность за выбор домена, истолкование остатка, этическое применение и окончательное утверждение не передаётся базе автоматически. Внешняя память расширяет человеческий Reper, но не становится самостоятельным моральным субъектом.</w:t>
      </w:r>
    </w:p>
    <w:p>
      <w:pPr>
        <w:pStyle w:val="Heading2"/>
        <w:keepNext/>
        <w:widowControl/>
      </w:pPr>
      <w:r>
        <w:t>20.5. Диалог философии письма и архива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80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Линия</w:t>
            </w:r>
          </w:p>
        </w:tc>
        <w:tc>
          <w:tcPr>
            <w:tcW w:type="dxa" w:w="38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Философская проблема</w:t>
            </w:r>
          </w:p>
        </w:tc>
        <w:tc>
          <w:tcPr>
            <w:tcW w:type="dxa" w:w="36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KLT-перевод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Платон, «Федр»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Письмо одновременно сохраняет и ослабляет живое припоминание.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Документ увеличивает длительность, но Enc неинъективно.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Гуссерль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Запись позволяет идеальным объектам сохранять общественную повторяемость.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Формула получает version/provenance и публичный proof object.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Хальбвакс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Память формируется в социальных рамках.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Community и archive policy входят в контекст реконструкции.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Рикёр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Память, история и забвение связаны с свидетельством и ответственностью.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Witness/Duty/Version различаются в Human_R.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Деррида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Архив хранит и учреждает порядок допуска, то есть несёт власть отбора.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Policy и excluded/blocked register обязательны.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Стиглер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Технический носитель образует внешний слой удержания опыта.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ExtMem_h как tertiary retention, но без отождествления с сознанием.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Курпишев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Документ есть вынесенное D и Reper-узел пересборки.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source→fragment→Rep→status→RBD→reconstruction.</w:t>
            </w:r>
          </w:p>
        </w:tc>
      </w:tr>
    </w:tbl>
    <w:p>
      <w:pPr>
        <w:pStyle w:val="Heading2"/>
        <w:keepNext/>
        <w:widowControl/>
      </w:pPr>
      <w:r>
        <w:t>20.6. Контрмодели, точка отката и переход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CM-052: authentic-means-true — подлинный документ объявлен истинным по содержанию.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CM-053: archive-equals-memory — версия архива отождествлена с живым переживанием.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CM-054: hash-equals-meaning — совпадение байтов объявлено доказательством смысла и применимости.</w:t>
      </w:r>
    </w:p>
    <w:p>
      <w:pPr>
        <w:pStyle w:val="ListBullet"/>
        <w:widowControl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CM-055: latest-version-erasure — новая редакция удаляет историю изменений и blocker list.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T4-RA6 = T4-RA5 ⊞ Disc/Inv/Vis-gate ⊞ D-transport ⊞ vector-AnthroCGI ⊞ Document/Archive-Reper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T4-F157</w:t>
              <w:br/>
              <w:t>ROLLBACK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philosophy ≠ proof; vision ≠ theorem; archive ≠ memory; authenticity ≠ truth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T4-F158</w:t>
              <w:br/>
              <w:t>STATUS LOCK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FCEEEE" w:val="clear"/>
            <w:tcBorders>
              <w:top w:val="single" w:sz="12" w:color="9A3E3E"/>
              <w:left w:val="single" w:sz="12" w:color="9A3E3E"/>
              <w:bottom w:val="single" w:sz="12" w:color="9A3E3E"/>
              <w:right w:val="single" w:sz="12" w:color="9A3E3E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9A3E3E"/>
                <w:sz w:val="21"/>
              </w:rPr>
              <w:t>ROLLBACK RULE T4-RA6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Откат обязателен, если последующая редакция: (1) выдаёт математическое видение за доказательство; (2) скрывает изменение формальной среды при заявлении открытия; (3) считает foreign-D всякое несогласие; (4) сворачивает AnthroCGI в универсальную оценку человека; (5) превращает структурный gap в клинический диагноз; (6) отождествляет документ с живой памятью; (7) выводит истинность из подписи или хеша; (8) удаляет версии и происхождение ради гладкой истории.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ФИЛОСОФСКОЕ СЛЕДСТВИЕ ГЛАВЫ 20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Человек преодолевает конечность собственной памяти, отдавая след будущему. Но след не является воскресшим настоящим. Он требует читателя, основания и ответственности. Архив становится человечным не тогда, когда хранит всё, а когда хранит различия, не скрывает утраты и позволяет будущему восстановить путь, не притворяясь владельцем окончательной истины.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ЧАСТЬ VI. ЧЕЛОВЕК, МАШИННАЯ ПАМЯТЬ И ПРЕДМЕТНЫЕ РЕДУКЦИИ</w:t>
      </w:r>
    </w:p>
    <w:p>
      <w:pPr>
        <w:pStyle w:val="Heading1"/>
        <w:keepNext/>
        <w:widowControl/>
      </w:pPr>
      <w:r>
        <w:t>Глава 21. Человек и машинная память KLT-RBD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0F7" w:val="clear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widowControl/>
              <w:spacing w:after="0" w:line="252" w:lineRule="auto"/>
            </w:pPr>
            <w:r>
              <w:rPr>
                <w:b/>
                <w:color w:val="17345F"/>
                <w:sz w:val="19"/>
              </w:rPr>
              <w:t xml:space="preserve">РАМКА ГЛАВЫ 21. </w:t>
            </w:r>
            <w:r>
              <w:rPr>
                <w:b/>
                <w:color w:val="9B2D30"/>
                <w:sz w:val="18"/>
              </w:rPr>
              <w:t>[DEF / THM-FORMAL / ETHICS / SOFTWARE-PLAN]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ОНТОЛОГИЯ. </w:t>
            </w:r>
            <w:r>
              <w:rPr>
                <w:sz w:val="17"/>
              </w:rPr>
              <w:t>Машинная память существует как внешний граф записей, версий, доказательных оснований и прав доступа; она не тождественна пережитому человеческому событию.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ГНОСЕОЛОГИЯ. </w:t>
            </w:r>
            <w:r>
              <w:rPr>
                <w:sz w:val="17"/>
              </w:rPr>
              <w:t>Знание из машины допустимо только как source-bound reconstruction с явными D, Dom, provenance, status и кодом отказа.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ФЕНОМЕНОЛОГИЯ. </w:t>
            </w:r>
            <w:r>
              <w:rPr>
                <w:sz w:val="17"/>
              </w:rPr>
              <w:t>Для человека машина проявляется как возможность повторно вызвать след, сопоставить версии и обнаружить разрыв, но не как возвращение самого прошлого.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АНТРОПОЛОГИЯ. </w:t>
            </w:r>
            <w:r>
              <w:rPr>
                <w:sz w:val="17"/>
              </w:rPr>
              <w:t>Техническое расширение памяти усиливает действие и ответственность, но одновременно создаёт зависимость от схем, прав, политик отбора и алгоритмов поиска.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ОГРАНИЧЕНИЕ. </w:t>
            </w:r>
            <w:r>
              <w:rPr>
                <w:sz w:val="17"/>
              </w:rPr>
              <w:t>Запрещено приписывать базе данных первое лицо, моральную ответственность, полное понимание или право скрытно повышать статус утверждения.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АВТОРСКАЯ НОВИЗНА. </w:t>
            </w:r>
            <w:r>
              <w:rPr>
                <w:sz w:val="17"/>
              </w:rPr>
              <w:t>Авторская новизна - включение machine memory в два ядра KLT-RBD: запись порождается контролируемым ingest, а её тождество удерживается инвариантами, provenance и status firewall.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7F1DF" w:val="clear"/>
            <w:tcMar>
              <w:top w:w="130" w:type="dxa"/>
              <w:start w:w="150" w:type="dxa"/>
              <w:bottom w:w="130" w:type="dxa"/>
              <w:end w:w="150" w:type="dxa"/>
            </w:tcMar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/>
                <w:b/>
                <w:color w:val="8B6508"/>
                <w:sz w:val="19"/>
              </w:rPr>
              <w:t xml:space="preserve">ФИЛОСОФСКИЙ ПРОЛОГ. </w:t>
            </w:r>
            <w:r>
              <w:rPr>
                <w:i/>
                <w:sz w:val="18"/>
              </w:rPr>
              <w:t>Письмо, архив и вычислительная память освобождают человека от необходимости удерживать всё в живом настоящем. Но всякая внешняя память платит за устойчивость сокращением: она выбирает формат, вырезает контекст и делает пережитое доступным только как запись. Машина не забывает так, как человек, но её «не-забывание» также ограничено - правами доступа, сроками хранения, ошибками схемы и тем, что никогда не было записано.</w:t>
            </w:r>
          </w:p>
        </w:tc>
      </w:tr>
    </w:tbl>
    <w:p>
      <w:pPr>
        <w:pStyle w:val="Heading2"/>
        <w:keepNext/>
        <w:widowControl/>
      </w:pPr>
      <w:r>
        <w:t>21.1. Три несовпадающих типа события@состояния</w:t>
      </w:r>
    </w:p>
    <w:p>
      <w:pPr>
        <w:widowControl/>
        <w:spacing w:before="0" w:after="80"/>
      </w:pPr>
      <w:r>
        <w:rPr>
          <w:b w:val="0"/>
          <w:i w:val="0"/>
        </w:rPr>
        <w:t>Для предотвращения главной антропологической ошибки фиксируются три типа. C@C_world относится к событию в мировой модели. C@C_human относится к телесно, исторически и ответственно проживаемому событию. C@C_database относится к записи, созданной операцией кодирования. Между ними возможны отображения, но не тождества.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C@C_world≠C@C_human≠C@C_database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T4-F189</w:t>
              <w:br/>
              <w:t>TYPE FIREWALL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Mem_machine=(Records,Schema,Prov,D,Dom,σ,Access,Retention)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T4-F182</w:t>
              <w:br/>
              <w:t>MACHINE MEMORY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94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Тип</w:t>
            </w:r>
          </w:p>
        </w:tc>
        <w:tc>
          <w:tcPr>
            <w:tcW w:type="dxa" w:w="39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Сохраняет</w:t>
            </w:r>
          </w:p>
        </w:tc>
        <w:tc>
          <w:tcPr>
            <w:tcW w:type="dxa" w:w="381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Теряет / не гарантирует</w:t>
            </w:r>
          </w:p>
        </w:tc>
      </w:tr>
      <w:tr>
        <w:trPr>
          <w:trHeight w:hRule="atLeast"/>
        </w:trPr>
        <w:tc>
          <w:tcPr>
            <w:tcW w:type="dxa" w:w="194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C@C_world</w:t>
            </w:r>
          </w:p>
        </w:tc>
        <w:tc>
          <w:tcPr>
            <w:tcW w:type="dxa" w:w="39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Модельную структуру события, состояние и инварианты.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Полноту физической реализации без empirical bridge.</w:t>
            </w:r>
          </w:p>
        </w:tc>
      </w:tr>
      <w:tr>
        <w:trPr>
          <w:trHeight w:hRule="atLeast"/>
        </w:trPr>
        <w:tc>
          <w:tcPr>
            <w:tcW w:type="dxa" w:w="194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C@C_human</w:t>
            </w:r>
          </w:p>
        </w:tc>
        <w:tc>
          <w:tcPr>
            <w:tcW w:type="dxa" w:w="39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Переживание, телесность, память, значение, действие и ответственность.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Точную доступность другому наблюдателю.</w:t>
            </w:r>
          </w:p>
        </w:tc>
      </w:tr>
      <w:tr>
        <w:trPr>
          <w:trHeight w:hRule="atLeast"/>
        </w:trPr>
        <w:tc>
          <w:tcPr>
            <w:tcW w:type="dxa" w:w="194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C@C_database</w:t>
            </w:r>
          </w:p>
        </w:tc>
        <w:tc>
          <w:tcPr>
            <w:tcW w:type="dxa" w:w="39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Байты, поля схемы, метаданные, версии, provenance и статус.</w:t>
            </w:r>
          </w:p>
        </w:tc>
        <w:tc>
          <w:tcPr>
            <w:tcW w:type="dxa" w:w="38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Полноту переживания, незафиксированный контекст и первое лицо.</w:t>
            </w:r>
          </w:p>
        </w:tc>
      </w:tr>
    </w:tbl>
    <w:p>
      <w:pPr>
        <w:pStyle w:val="Heading2"/>
        <w:keepNext/>
        <w:widowControl/>
      </w:pPr>
      <w:r>
        <w:t>21.2. Необратимость кодирования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Enc:LivedEvent_h⇀Record_RBD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T4-F183</w:t>
              <w:br/>
              <w:t>NONINJECTIVE ENCODING</w:t>
            </w:r>
          </w:p>
        </w:tc>
      </w:tr>
    </w:tbl>
    <w:p>
      <w:pPr>
        <w:widowControl/>
        <w:spacing w:before="0" w:after="80"/>
      </w:pPr>
      <w:r>
        <w:rPr>
          <w:b w:val="0"/>
          <w:i w:val="0"/>
        </w:rPr>
        <w:t>Документирование и ingest выбирают конечный набор признаков. Два различных пережитых события могут получить одну запись, если схема не различает их контексты. Поэтому чтение записи не является обратным воспроизведением события.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6EC" w:val="clear"/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2E7D4F"/>
                <w:sz w:val="18"/>
              </w:rPr>
              <w:t xml:space="preserve">ТЕОРЕМА T4.21.1 — Нет универсального возвращения пережитого события. </w:t>
            </w:r>
            <w:r>
              <w:rPr>
                <w:b/>
                <w:color w:val="9B2D30"/>
                <w:sz w:val="17"/>
              </w:rPr>
              <w:t xml:space="preserve">[THM-FORMAL] </w:t>
            </w:r>
            <w:r>
              <w:rPr>
                <w:sz w:val="18"/>
              </w:rPr>
              <w:t>Если Enc неинъективно, то не существует тотального отображения Dec, для которого Dec∘Enc=id на всём пространстве lived events.</w:t>
            </w:r>
            <w:r>
              <w:br/>
            </w:r>
            <w:r>
              <w:rPr>
                <w:b/>
                <w:sz w:val="18"/>
              </w:rPr>
              <w:t xml:space="preserve">Доказательство. </w:t>
            </w:r>
            <w:r>
              <w:rPr>
                <w:sz w:val="18"/>
              </w:rPr>
              <w:t>Пусть x≠y и Enc(x)=Enc(y). Тогда из Dec(Enc(x))=x и Dec(Enc(y))=y следовало бы x=y, противоречие. □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Enc noninjective ⇒ no universal total inverse Enc⁻¹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T4-F184</w:t>
              <w:br/>
              <w:t>NO COMPLETE RETURN THEOREM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CM-063 · record equals lived event. </w:t>
            </w:r>
            <w:r>
              <w:rPr>
                <w:sz w:val="18"/>
              </w:rPr>
              <w:t>A database record is treated as the complete human event although the encoding is noninjective.</w:t>
            </w:r>
          </w:p>
        </w:tc>
      </w:tr>
    </w:tbl>
    <w:p>
      <w:pPr>
        <w:pStyle w:val="Heading2"/>
        <w:keepNext/>
        <w:widowControl/>
      </w:pPr>
      <w:r>
        <w:t>21.3. Proof-carrying record и инварианты машинной памяти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Record_R=(bytes,metadata,source-card,Reper,D,Dom,Prov,σ,rights)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T4-F185</w:t>
              <w:br/>
              <w:t>PROOF-CARRYING RECORD</w:t>
            </w:r>
          </w:p>
        </w:tc>
      </w:tr>
    </w:tbl>
    <w:p>
      <w:pPr>
        <w:widowControl/>
        <w:spacing w:before="0" w:after="80"/>
      </w:pPr>
      <w:r>
        <w:rPr>
          <w:b w:val="0"/>
          <w:i w:val="0"/>
        </w:rPr>
        <w:t>Запись сохраняет тождество не потому, что строка неизменна во всех версиях, а потому, что преобразования версии оставляют проверяемый путь к исходнику и не скрывают изменения статуса. Второе постоянное ядро KLT-RBD редуцируется здесь к инвариантам идентификатора, происхождения, схемы, прав и доказательного статуса.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6EC" w:val="clear"/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2E7D4F"/>
                <w:sz w:val="18"/>
              </w:rPr>
              <w:t xml:space="preserve">ТЕОРЕМА T4.21.2 — Машинная монотонность статуса. </w:t>
            </w:r>
            <w:r>
              <w:rPr>
                <w:b/>
                <w:color w:val="9B2D30"/>
                <w:sz w:val="17"/>
              </w:rPr>
              <w:t xml:space="preserve">[THM-BY-CONTRACT] </w:t>
            </w:r>
            <w:r>
              <w:rPr>
                <w:sz w:val="18"/>
              </w:rPr>
              <w:t>Если каждый модуль ingest, reconstruction и inference удовлетворяет status-preserving contract, то итоговый машинный вывод не сильнее слабейшего обязательного входного статуса.</w:t>
            </w:r>
            <w:r>
              <w:br/>
            </w:r>
            <w:r>
              <w:rPr>
                <w:b/>
                <w:sz w:val="18"/>
              </w:rPr>
              <w:t xml:space="preserve">Доказательство. </w:t>
            </w:r>
            <w:r>
              <w:rPr>
                <w:sz w:val="18"/>
              </w:rPr>
              <w:t>Композиция монотонных отображений монотонна. Любой обязательный blocker переводит соответствующий компонент в ABSTAIN и не может быть устранён downstream-рейтингом. □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σ(machine_output)≼σ(source_inputs)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T4-F186</w:t>
              <w:br/>
              <w:t>MACHINE STATUS MONOTONICITY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CM-064 · hash equals truth. </w:t>
            </w:r>
            <w:r>
              <w:rPr>
                <w:sz w:val="18"/>
              </w:rPr>
              <w:t>Byte identity is mistaken for truth, authorship or moral responsibility.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CM-065 · machine status inflation. </w:t>
            </w:r>
            <w:r>
              <w:rPr>
                <w:sz w:val="18"/>
              </w:rPr>
              <w:t>A ranking algorithm converts a MODEL claim into a THM or EMP-OBS label without a proof/evidence bridge.</w:t>
            </w:r>
          </w:p>
        </w:tc>
      </w:tr>
    </w:tbl>
    <w:p>
      <w:pPr>
        <w:pStyle w:val="Heading2"/>
        <w:keepNext/>
        <w:widowControl/>
      </w:pPr>
      <w:r>
        <w:t>21.4. Privacy, цель и право доступа</w:t>
      </w:r>
    </w:p>
    <w:p>
      <w:pPr>
        <w:widowControl/>
        <w:spacing w:before="0" w:after="80"/>
      </w:pPr>
      <w:r>
        <w:rPr>
          <w:b w:val="0"/>
          <w:i w:val="0"/>
        </w:rPr>
        <w:t>Способность хранить не создаёт права хранить. Для антропологического корпуса техническая полнота может противоречить достоинству, безопасности и свободе субъекта. Поэтому privacy не является внешним юридическим приложением к KLT-RBD: она входит в достаточное основание допустимого C@C_database.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PrivacyGate=Purpose∧Minimization∧Access∧Retention∧Consent_or_LawfulBasis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T4-F187</w:t>
              <w:br/>
              <w:t>PRIVACY/ETHICS GATE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missing mandatory field or incompatible rights ⇒ ABSTAIN-MEMORY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T4-F188</w:t>
              <w:br/>
              <w:t>BLOCKER-SAFE MEMORY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CM-066 · privacy-free total memory. </w:t>
            </w:r>
            <w:r>
              <w:rPr>
                <w:sz w:val="18"/>
              </w:rPr>
              <w:t>The archive stores all personal data merely because storage is technically possible.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17345F"/>
                <w:sz w:val="18"/>
              </w:rPr>
              <w:t xml:space="preserve">ЭТИЧЕСКИЙ FIREWALL. </w:t>
            </w:r>
            <w:r>
              <w:rPr>
                <w:sz w:val="18"/>
              </w:rPr>
              <w:t>Том IV не разрешает использовать Human_R, AnthroGap, R-режимы или machine memory для скрытого профилирования личности, клинической диагностики, кадрового рейтинга, правового решения либо морального приговора. Каждый такой переход требует самостоятельного предметного, нормативного, эмпирического и институционального моста.</w:t>
            </w:r>
          </w:p>
        </w:tc>
      </w:tr>
    </w:tbl>
    <w:p>
      <w:pPr>
        <w:pStyle w:val="Heading2"/>
        <w:keepNext/>
        <w:widowControl/>
      </w:pPr>
      <w:r>
        <w:t>21.5. Первое и второе ядро в машинной памяти</w:t>
      </w:r>
    </w:p>
    <w:p>
      <w:pPr>
        <w:widowControl/>
        <w:spacing w:before="0" w:after="80"/>
      </w:pPr>
      <w:r>
        <w:rPr>
          <w:b w:val="0"/>
          <w:i w:val="0"/>
        </w:rPr>
        <w:t>Первое ядро проявляется как операция порождения записи: ingest выбирает событие, схему, метаданные и место в графе. Второе ядро проявляется как сохранение инвариантов записи сквозь миграции, форматы, индексы и версии. Машина становится полезной не тогда, когда заявляет абсолютную память, а когда способна показать, что именно она преобразовала и что осталось инвариантным.</w:t>
      </w:r>
    </w:p>
    <w:p>
      <w:pPr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5943600" cy="2416098"/>
            <wp:docPr id="24" name="Picture 24" descr="Схема разделяет lived event, human memory и machine record, которые сходятся в KLT-RBD, но не становятся тождественными." title="Рисунок 21. Человеческая память, машинная запись и внешняя память KLT-RBD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1_human_machine_memory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60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Lines/>
        <w:widowControl/>
        <w:jc w:val="center"/>
      </w:pPr>
      <w:r>
        <w:rPr>
          <w:b/>
          <w:color w:val="4A76B8"/>
          <w:sz w:val="18"/>
        </w:rPr>
        <w:t>Рисунок 21. Человеческая память, машинная запись и внешняя память KLT-RBD.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0F7" w:val="clear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17345F"/>
                <w:sz w:val="18"/>
              </w:rPr>
              <w:t xml:space="preserve">РЕЗУЛЬТАТ ГЛАВЫ 21. </w:t>
            </w:r>
            <w:r>
              <w:rPr>
                <w:sz w:val="18"/>
              </w:rPr>
              <w:t>Определены три типа C@C, доказана необратимость полного восстановления lived event из записи, введены proof-carrying record, status monotonicity, privacy gate и ABSTAIN-MEMORY. Машинная память включена в KLT-RBD как внешний инвариантный граф, но не как замена человеческого опыта и ответственности.</w:t>
            </w:r>
          </w:p>
        </w:tc>
      </w:tr>
    </w:tbl>
    <w:p>
      <w:pPr>
        <w:pStyle w:val="Heading1"/>
        <w:keepNext/>
        <w:widowControl/>
      </w:pPr>
      <w:r>
        <w:t>Глава 22. Междисциплинарные адаптеры и proof-carrying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0F7" w:val="clear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widowControl/>
              <w:spacing w:after="0" w:line="252" w:lineRule="auto"/>
            </w:pPr>
            <w:r>
              <w:rPr>
                <w:b/>
                <w:color w:val="17345F"/>
                <w:sz w:val="19"/>
              </w:rPr>
              <w:t xml:space="preserve">РАМКА ГЛАВЫ 22. </w:t>
            </w:r>
            <w:r>
              <w:rPr>
                <w:b/>
                <w:color w:val="9B2D30"/>
                <w:sz w:val="18"/>
              </w:rPr>
              <w:t>[DEF / THM-FORMAL / MODEL / EMP-PLAN]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ОНТОЛОГИЯ. </w:t>
            </w:r>
            <w:r>
              <w:rPr>
                <w:sz w:val="17"/>
              </w:rPr>
              <w:t>Каждая дисциплина существует как собственный домен объектов, правил, источников и статусов; KLT-RBD не стирает эти различия, а строит контролируемые адаптеры.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ГНОСЕОЛОГИЯ. </w:t>
            </w:r>
            <w:r>
              <w:rPr>
                <w:sz w:val="17"/>
              </w:rPr>
              <w:t>Перенос знания допустим только через типизированный source-bound adapter, который сохраняет доказательные границы и умеет возвращать ABSTAIN.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ФЕНОМЕНОЛОГИЯ. </w:t>
            </w:r>
            <w:r>
              <w:rPr>
                <w:sz w:val="17"/>
              </w:rPr>
              <w:t>В практике единое ядро проявляется как сходство маршрутов: событие@состояние, источник, основание, инвариант, блокер, кандидат и проверка.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АНТРОПОЛОГИЯ. </w:t>
            </w:r>
            <w:r>
              <w:rPr>
                <w:sz w:val="17"/>
              </w:rPr>
              <w:t>Человек способен видеть общую структуру разных областей, но обязан удерживать различие их норм доказательства, эксперимента, ответственности и действия.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ОГРАНИЧЕНИЕ. </w:t>
            </w:r>
            <w:r>
              <w:rPr>
                <w:sz w:val="17"/>
              </w:rPr>
              <w:t>Структурное сходство не доказывает тождество физических, юридических, химических и антропологических мировых функций.</w:t>
            </w:r>
            <w:r>
              <w:br/>
            </w:r>
            <w:r>
              <w:rPr>
                <w:b/>
                <w:color w:val="1A2433"/>
                <w:sz w:val="17"/>
              </w:rPr>
              <w:t xml:space="preserve">АВТОРСКАЯ НОВИЗНА. </w:t>
            </w:r>
            <w:r>
              <w:rPr>
                <w:sz w:val="17"/>
              </w:rPr>
              <w:t>Авторская новизна - теорема неповышения статуса и единый интерфейс предметных адаптеров к двум ядрам KLT-RBD.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7F1DF" w:val="clear"/>
            <w:tcMar>
              <w:top w:w="130" w:type="dxa"/>
              <w:start w:w="150" w:type="dxa"/>
              <w:bottom w:w="130" w:type="dxa"/>
              <w:end w:w="150" w:type="dxa"/>
            </w:tcMar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/>
                <w:b/>
                <w:color w:val="8B6508"/>
                <w:sz w:val="19"/>
              </w:rPr>
              <w:t xml:space="preserve">ФИЛОСОФСКИЙ ПРОЛОГ. </w:t>
            </w:r>
            <w:r>
              <w:rPr>
                <w:i/>
                <w:sz w:val="18"/>
              </w:rPr>
              <w:t>Универсальный метод легко превращается в универсальное насилие, если он заставляет все предметы говорить на одном языке. Подлинная универсальность действует иначе: она умеет переводить, не уничтожая непереводимое, и хранить границу там, где аналогия заканчивается. KLT-RBD должен быть не машиной одинаковых ответов, а машиной ответственного различения способов доказательства.</w:t>
            </w:r>
          </w:p>
        </w:tc>
      </w:tr>
    </w:tbl>
    <w:p>
      <w:pPr>
        <w:pStyle w:val="Heading2"/>
        <w:keepNext/>
        <w:widowControl/>
      </w:pPr>
      <w:r>
        <w:t>22.1. Общий контракт адаптера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A_Ω:Core_KLT×Data_Ω⇀Claims_Ω×ProofPassport_Ω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T4-F190</w:t>
              <w:br/>
              <w:t>DOMAIN ADAPTER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σ(A_Ω(x))≼σ(x)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T4-F191</w:t>
              <w:br/>
              <w:t>ADAPTER NON-PROMOTION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SourceBound(A_Ω)⇔every output edge has locator,version,hash,Dom,D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T4-F192</w:t>
              <w:br/>
              <w:t>SOURCE-BOUND CONTRACT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6EC" w:val="clear"/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2E7D4F"/>
                <w:sz w:val="18"/>
              </w:rPr>
              <w:t xml:space="preserve">ТЕОРЕМА T4.22.1 — Неповышение статуса предметным адаптером. </w:t>
            </w:r>
            <w:r>
              <w:rPr>
                <w:b/>
                <w:color w:val="9B2D30"/>
                <w:sz w:val="17"/>
              </w:rPr>
              <w:t xml:space="preserve">[THM-FORMAL] </w:t>
            </w:r>
            <w:r>
              <w:rPr>
                <w:sz w:val="18"/>
              </w:rPr>
              <w:t>Если адаптер состоит из status-monotone модулей и сохраняет mandatory blockers, то ни один его выход не может получить статус сильнее статуса обязательных входных proof/evidence objects.</w:t>
            </w:r>
            <w:r>
              <w:br/>
            </w:r>
            <w:r>
              <w:rPr>
                <w:b/>
                <w:sz w:val="18"/>
              </w:rPr>
              <w:t xml:space="preserve">Доказательство. </w:t>
            </w:r>
            <w:r>
              <w:rPr>
                <w:sz w:val="18"/>
              </w:rPr>
              <w:t>Следует из монотонности композиции и blocker veto. Скаляры ранжирования не участвуют в доказательном порядке. □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CM-067 · domain collapse. </w:t>
            </w:r>
            <w:r>
              <w:rPr>
                <w:sz w:val="18"/>
              </w:rPr>
              <w:t>A structural world function in law, chemistry or anthropology is presented as the same physical field without a typed adapter.</w:t>
            </w:r>
          </w:p>
        </w:tc>
      </w:tr>
    </w:tbl>
    <w:p>
      <w:pPr>
        <w:widowControl/>
        <w:spacing w:before="0" w:after="80"/>
      </w:pPr>
      <w:r>
        <w:rPr>
          <w:b w:val="0"/>
          <w:i w:val="0"/>
        </w:rPr>
        <w:t>Термин «мировая функция» вне физики разрешён только как название структурного функционала предметного мира. Он не означает, что судебный документ, химическая реакция и человеческая память являются одним физическим полем.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WorldFunction_Ω=structural generating functional unless a physical bridge is proved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T4-F198</w:t>
              <w:br/>
              <w:t>SEMANTIC FIREWALL</w:t>
            </w:r>
          </w:p>
        </w:tc>
      </w:tr>
    </w:tbl>
    <w:p>
      <w:pPr>
        <w:pStyle w:val="Heading2"/>
        <w:keepNext/>
        <w:widowControl/>
      </w:pPr>
      <w:r>
        <w:t>22.2. Адаптер научной статьи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A_article:formula-chain→claim-status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T4-F193</w:t>
              <w:br/>
              <w:t>SCIENTIFIC ARTICLE ADAPTER</w:t>
            </w:r>
          </w:p>
        </w:tc>
      </w:tr>
    </w:tbl>
    <w:p>
      <w:pPr>
        <w:widowControl/>
        <w:spacing w:before="0" w:after="80"/>
      </w:pPr>
      <w:r>
        <w:rPr>
          <w:b w:val="0"/>
          <w:i w:val="0"/>
        </w:rPr>
        <w:t>Единицей является не статья целиком, а типизированный переход между определением, формулой, леммой, доказательством, вычислением и эмпирическим утверждением. PIX соответствует локальным перестройкам внутри одного доказательного слоя; PEAKS - переходам между слоями определения, теории, вычисления и эксперимента. Кандидат становится теоремой только после proof gate; ссылка на авторитет не заменяет доказательство.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223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Вход</w:t>
            </w:r>
          </w:p>
        </w:tc>
        <w:tc>
          <w:tcPr>
            <w:tcW w:type="dxa" w:w="446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Проверка</w:t>
            </w:r>
          </w:p>
        </w:tc>
        <w:tc>
          <w:tcPr>
            <w:tcW w:type="dxa" w:w="30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Выход</w:t>
            </w:r>
          </w:p>
        </w:tc>
      </w:tr>
      <w:tr>
        <w:trPr>
          <w:trHeight w:hRule="atLeast"/>
        </w:trPr>
        <w:tc>
          <w:tcPr>
            <w:tcW w:type="dxa" w:w="223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Определение / формула</w:t>
            </w:r>
          </w:p>
        </w:tc>
        <w:tc>
          <w:tcPr>
            <w:tcW w:type="dxa" w:w="446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Типы, Dom, D, notation lock</w:t>
            </w:r>
          </w:p>
        </w:tc>
        <w:tc>
          <w:tcPr>
            <w:tcW w:type="dxa" w:w="30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formula node</w:t>
            </w:r>
          </w:p>
        </w:tc>
      </w:tr>
      <w:tr>
        <w:trPr>
          <w:trHeight w:hRule="atLeast"/>
        </w:trPr>
        <w:tc>
          <w:tcPr>
            <w:tcW w:type="dxa" w:w="223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Переход</w:t>
            </w:r>
          </w:p>
        </w:tc>
        <w:tc>
          <w:tcPr>
            <w:tcW w:type="dxa" w:w="446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Правило вывода, зависимость, контрпример</w:t>
            </w:r>
          </w:p>
        </w:tc>
        <w:tc>
          <w:tcPr>
            <w:tcW w:type="dxa" w:w="30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proof edge / gap</w:t>
            </w:r>
          </w:p>
        </w:tc>
      </w:tr>
      <w:tr>
        <w:trPr>
          <w:trHeight w:hRule="atLeast"/>
        </w:trPr>
        <w:tc>
          <w:tcPr>
            <w:tcW w:type="dxa" w:w="223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Теорема</w:t>
            </w:r>
          </w:p>
        </w:tc>
        <w:tc>
          <w:tcPr>
            <w:tcW w:type="dxa" w:w="446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Полный proof object и assumptions</w:t>
            </w:r>
          </w:p>
        </w:tc>
        <w:tc>
          <w:tcPr>
            <w:tcW w:type="dxa" w:w="30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 либо COND</w:t>
            </w:r>
          </w:p>
        </w:tc>
      </w:tr>
      <w:tr>
        <w:trPr>
          <w:trHeight w:hRule="atLeast"/>
        </w:trPr>
        <w:tc>
          <w:tcPr>
            <w:tcW w:type="dxa" w:w="223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Вычисление</w:t>
            </w:r>
          </w:p>
        </w:tc>
        <w:tc>
          <w:tcPr>
            <w:tcW w:type="dxa" w:w="446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Код, environment, test vectors, hashes</w:t>
            </w:r>
          </w:p>
        </w:tc>
        <w:tc>
          <w:tcPr>
            <w:tcW w:type="dxa" w:w="30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NUM</w:t>
            </w:r>
          </w:p>
        </w:tc>
      </w:tr>
      <w:tr>
        <w:trPr>
          <w:trHeight w:hRule="atLeast"/>
        </w:trPr>
        <w:tc>
          <w:tcPr>
            <w:tcW w:type="dxa" w:w="223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Эксперимент</w:t>
            </w:r>
          </w:p>
        </w:tc>
        <w:tc>
          <w:tcPr>
            <w:tcW w:type="dxa" w:w="446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Предрегистрация, данные, независимый запуск</w:t>
            </w:r>
          </w:p>
        </w:tc>
        <w:tc>
          <w:tcPr>
            <w:tcW w:type="dxa" w:w="30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EMP-OBS либо EMP-PLAN</w:t>
            </w:r>
          </w:p>
        </w:tc>
      </w:tr>
    </w:tbl>
    <w:p>
      <w:pPr>
        <w:pStyle w:val="Heading2"/>
        <w:keepNext/>
        <w:widowControl/>
      </w:pPr>
      <w:r>
        <w:t>22.3. Адаптер судебного документа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A_court:document-chain→structural dossier; no automatic legal conclusion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T4-F194</w:t>
              <w:br/>
              <w:t>COURT-DOCUMENT ADAPTER</w:t>
            </w:r>
          </w:p>
        </w:tc>
      </w:tr>
    </w:tbl>
    <w:p>
      <w:pPr>
        <w:widowControl/>
        <w:spacing w:before="0" w:after="80"/>
      </w:pPr>
      <w:r>
        <w:rPr>
          <w:b w:val="0"/>
          <w:i w:val="0"/>
        </w:rPr>
        <w:t>Судебный документ представляет событие@состояние внутри процедурного и нормативного домена. KLT-RBD способен проверять версии, происхождение, противоречия, ссылки и отсутствующие основания. Но система не получает из этого полномочие суда и не заменяет правила допустимости доказательств, юрисдикцию, состязательность и человеческую ответственность решения.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CM-068 · automatic legal conclusion. </w:t>
            </w:r>
            <w:r>
              <w:rPr>
                <w:sz w:val="18"/>
              </w:rPr>
              <w:t>A document graph is used to issue a legal judgment without jurisdiction, procedure, evidentiary rules or human authority.</w:t>
            </w:r>
          </w:p>
        </w:tc>
      </w:tr>
    </w:tbl>
    <w:p>
      <w:pPr>
        <w:pStyle w:val="Heading2"/>
        <w:keepNext/>
        <w:widowControl/>
      </w:pPr>
      <w:r>
        <w:t>22.4. Инженерный и химический адаптеры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A_engineering:requirements→interfaces→tests→as-built evidence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T4-F195</w:t>
              <w:br/>
              <w:t>ENGINEERING ADAPTER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A_chem:species@state→reaction@conditions→Evidence-D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T4-F196</w:t>
              <w:br/>
              <w:t>CHEMISTRY ADAPTER</w:t>
            </w:r>
          </w:p>
        </w:tc>
      </w:tr>
    </w:tbl>
    <w:p>
      <w:pPr>
        <w:widowControl/>
        <w:spacing w:before="0" w:after="80"/>
      </w:pPr>
      <w:r>
        <w:rPr>
          <w:b w:val="0"/>
          <w:i w:val="0"/>
        </w:rPr>
        <w:t>В инженерии финальная жёсткость получает особенно наглядную редукцию: система должна иметь однозначные интерфейсы, допуски, тесты и as-built свидетельства. Однако механическая жёсткость конструкции не равна логической полноте проекта. В химии событие и состояние неразделимы: формула реакции без температуры, среды, концентрации, фазы и способа измерения остаётся неполным C@C_chem. Оба адаптера используют общее ядро, но сохраняют разные единицы измерения и критерии проверки.</w:t>
      </w:r>
    </w:p>
    <w:p>
      <w:pPr>
        <w:pStyle w:val="Heading2"/>
        <w:keepNext/>
        <w:widowControl/>
      </w:pPr>
      <w:r>
        <w:t>22.5. Адаптер прогноза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A_forecast:certified history→candidate set∪{ABSTAIN}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T4-F197</w:t>
              <w:br/>
              <w:t>FORECAST ADAPTER</w:t>
            </w:r>
          </w:p>
        </w:tc>
      </w:tr>
    </w:tbl>
    <w:p>
      <w:pPr>
        <w:widowControl/>
        <w:spacing w:before="0" w:after="80"/>
      </w:pPr>
      <w:r>
        <w:rPr>
          <w:b w:val="0"/>
          <w:i w:val="0"/>
        </w:rPr>
        <w:t>Прогноз не создаёт будущее событие одним вычислением. Он строит множество допустимых продолжений внутри заявленного домена и при сохранении доказательной границы. Высокая оценка кандидата не является событием и не освобождает от проверки после наступления факта.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BEDED" w:val="clear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pPr>
              <w:widowControl/>
              <w:spacing w:line="252" w:lineRule="auto"/>
            </w:pPr>
            <w:r>
              <w:rPr>
                <w:b/>
                <w:color w:val="9B2D30"/>
                <w:sz w:val="18"/>
              </w:rPr>
              <w:t xml:space="preserve">CM-069 · forecast score as event. </w:t>
            </w:r>
            <w:r>
              <w:rPr>
                <w:sz w:val="18"/>
              </w:rPr>
              <w:t>A high forecast score is treated as an event that has already occurred.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</w:trPr>
        <w:tc>
          <w:tcPr>
            <w:tcW w:type="dxa" w:w="80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F7FB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EndToEndStatus=min_≼{module statuses}</w:t>
            </w:r>
          </w:p>
        </w:tc>
        <w:tc>
          <w:tcPr>
            <w:tcW w:type="dxa" w:w="17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3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17345F"/>
                <w:sz w:val="15"/>
              </w:rPr>
              <w:t>T4-F199</w:t>
              <w:br/>
              <w:t>WEAKEST-LINK THEOREM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6EC" w:val="clear"/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2E7D4F"/>
                <w:sz w:val="18"/>
              </w:rPr>
              <w:t xml:space="preserve">ТЕОРЕМА T4.22.2 — Слабейшее обязательное звено. </w:t>
            </w:r>
            <w:r>
              <w:rPr>
                <w:b/>
                <w:color w:val="9B2D30"/>
                <w:sz w:val="17"/>
              </w:rPr>
              <w:t xml:space="preserve">[THM-FORMAL] </w:t>
            </w:r>
            <w:r>
              <w:rPr>
                <w:sz w:val="18"/>
              </w:rPr>
              <w:t>В end-to-end маршруте, где каждый обязательный модуль передаёт нескалярный статус и blocker veto, итоговый статус не превосходит слабейшего обязательного звена.</w:t>
            </w:r>
            <w:r>
              <w:br/>
            </w:r>
            <w:r>
              <w:rPr>
                <w:b/>
                <w:sz w:val="18"/>
              </w:rPr>
              <w:t xml:space="preserve">Доказательство. </w:t>
            </w:r>
            <w:r>
              <w:rPr>
                <w:sz w:val="18"/>
              </w:rPr>
              <w:t>Индукция по длине композиции: базовый модуль монотонен; добавление следующего монотонного модуля не может повысить компонент, а blocker сохраняется. □</w:t>
            </w:r>
          </w:p>
        </w:tc>
      </w:tr>
    </w:tbl>
    <w:p>
      <w:pPr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5943600" cy="2814766"/>
            <wp:docPr id="25" name="Picture 25" descr="Схема показывает ядро KLT и адаптеры научной статьи, судебного документа, инженерии, химии и прогноза; каждый возвращает статус не сильнее входного." title="Рисунок 22. Пять предметных адаптеров KLT-RBD и общий status-preserving output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2_domain_adapters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47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Lines/>
        <w:widowControl/>
        <w:jc w:val="center"/>
      </w:pPr>
      <w:r>
        <w:rPr>
          <w:b/>
          <w:color w:val="4A76B8"/>
          <w:sz w:val="18"/>
        </w:rPr>
        <w:t>Рисунок 22. Пять предметных адаптеров KLT-RBD и общий status-preserving output.</w:t>
      </w:r>
    </w:p>
    <w:p>
      <w:pPr>
        <w:pStyle w:val="Heading2"/>
        <w:keepNext/>
        <w:widowControl/>
      </w:pPr>
      <w:r>
        <w:t>22.6. Философская граница междисциплинарности</w:t>
      </w:r>
    </w:p>
    <w:p>
      <w:pPr>
        <w:widowControl/>
        <w:spacing w:before="0" w:after="80"/>
      </w:pPr>
      <w:r>
        <w:rPr>
          <w:b w:val="0"/>
          <w:i w:val="0"/>
        </w:rPr>
        <w:t>Единство наук не означает существование одного словаря, в котором исчезают различия между доказательством, измерением, нормой и поступком. Два ядра KLT-RBD дают более слабое и более ответственное единство. Во всех областях нечто должно возникнуть из допустимого процесса и остаться инвариантным относительно разрешённых преобразований. Всё остальное - носители, проверки, ответственность и тип результата - остаётся предметным.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EAF0F7" w:val="clear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17345F"/>
                <w:sz w:val="18"/>
              </w:rPr>
              <w:t xml:space="preserve">РЕЗУЛЬТАТ ГЛАВЫ 22. </w:t>
            </w:r>
            <w:r>
              <w:rPr>
                <w:sz w:val="18"/>
              </w:rPr>
              <w:t>Определён общий source-bound adapter, доказаны неповышение статуса и weakest-link theorem, построены пять предметных схем. Междисциплинарность получила форму типизированного перевода, а не смешения дисциплин. Следующая стадия должна завершить главы 23-24: философию естествознания KLT и end-to-end publication gate.</w:t>
            </w:r>
          </w:p>
        </w:tc>
      </w:tr>
    </w:tbl>
    <w:p>
      <w:pPr>
        <w:pStyle w:val="Heading1"/>
        <w:keepNext/>
        <w:pageBreakBefore w:val="0"/>
        <w:widowControl/>
        <w:spacing w:before="200" w:after="100"/>
      </w:pPr>
      <w:r>
        <w:t>Заключение T4-KERN-RBD-v0.7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t>Контрольная точка T4-KERN-RBD-v0.7 возвращает философско-математический вопрос к самому началу Тома IV. Мир понимается не как готовый контейнер человека, а как процесс порождения и сохранения событий@состояний. Два постоянных ядра KLT-RBD - вариационный генезис и пакетная инвариантность - получили строгие типы, доказательные границы и одностороннюю теорему редукции к аксиомам Гильберта I-II.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t>Антропологический смысл этих ядер раскрыт в различении мировой, человеческой и машинной памяти. Машина способна создавать записи и удерживать их инварианты, но не получает автоматически lived experience, ответственность или право на окончательный вывод. Междисциплинарные адаптеры позволяют переносить общий метод в науку, документы, инженерию, химию и прогноз, сохраняя предметные типы и weakest-link status.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EAF0F7" w:val="clear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val="single" w:sz="12" w:color="9A3E3E"/>
              <w:left w:val="single" w:sz="12" w:color="9A3E3E"/>
              <w:bottom w:val="single" w:sz="12" w:color="9A3E3E"/>
              <w:right w:val="single" w:sz="12" w:color="9A3E3E"/>
            </w:tcBorders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/>
                <w:i w:val="0"/>
                <w:color w:val="17345F"/>
                <w:sz w:val="18"/>
              </w:rPr>
              <w:t>ТЕКУЩАЯ ТОЧКА ОТКАТА T4-RA7. При downstream-конфликте сохраняются T4-RA6, два постоянных ядра KLT-RBD, все гипотезы Hilbert reduction, machine-memory firewall, adapter status monotonicity, source-cards, blockers и truth_layer_promotion=0. Никакая философская, физическая или программная интерпретация не вправе удалять условия H1-H6 или превращать аксиому в наблюдательный факт.</w:t>
            </w:r>
          </w:p>
        </w:tc>
      </w:tr>
    </w:tbl>
    <w:p>
      <w:pPr>
        <w:widowControl/>
        <w:spacing w:after="0"/>
      </w:pPr>
    </w:p>
    <w:p>
      <w:pPr>
        <w:keepNext w:val="0"/>
        <w:widowControl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Следующая стадия переносит этот аппарат в отношения человека и машинной памяти. Главный вопрос будет поставлен философски и технически одновременно: какие операции можно делегировать KLT-RBD, какие требуют человеческого суждения, и каким образом база должна хранить не только ответы, но и отказ, неопределённость, ответственность и историю своих оснований.</w:t>
      </w:r>
    </w:p>
    <w:p>
      <w:pPr>
        <w:pStyle w:val="Heading2"/>
        <w:keepNext/>
        <w:pageBreakBefore w:val="0"/>
        <w:widowControl/>
        <w:spacing w:before="140" w:after="100"/>
      </w:pPr>
      <w:r>
        <w:t>Статусы доказательных обязательств после v0.7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5499"/>
        <w:gridCol w:w="2721"/>
      </w:tblGrid>
      <w:tr>
        <w:trPr>
          <w:trHeight w:hRule="atLeast"/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547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Обязательство</w:t>
            </w:r>
          </w:p>
        </w:tc>
        <w:tc>
          <w:tcPr>
            <w:tcW w:type="dxa" w:w="223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T4-PO-004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C@C_human и различить ядро/декорирование.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T4-PO-005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Задать категорию антропологических состояний и частичных переходов.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THM-FORMAL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T4-PO-006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Human_R и λ-gate.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DEF-FORMAL; λ bridge COND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T4-PO-007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Зафиксировать Dom/Cod Δ_h, Ξ_h, Υ_h.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T4-PO-008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Доказать композиционную связность и status monotonicity.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formal composition; metaphysical bridge OPEN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T4-PO-009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Развить память как версионированную реконструкцию.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DEF/THM-FORMAL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T4-PO-010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Формализовать witness conflict и reconciliation.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· reconciliation rules future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T4-PO-011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Условия ретро-Reperной реконструкции.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PARTIAL-CLOSED · provenance invariants; empirical memory bridge OPEN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T4-PO-016</w:t>
            </w:r>
          </w:p>
        </w:tc>
        <w:tc>
          <w:tcPr>
            <w:tcW w:type="dxa" w:w="54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антропологический CGI/разрывы без клинической диагностики.</w:t>
            </w:r>
          </w:p>
        </w:tc>
        <w:tc>
          <w:tcPr>
            <w:tcW w:type="dxa" w:w="223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PREPARED by hole/chain metrics; OPEN → later stage</w:t>
            </w:r>
          </w:p>
        </w:tc>
      </w:tr>
      <w:tr>
        <w:trPr>
          <w:cantSplit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T4-BLK-ARNOLD-001</w:t>
            </w:r>
          </w:p>
        </w:tc>
        <w:tc>
          <w:tcPr>
            <w:tcW w:type="dxa" w:w="54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Сверить первичный скан Арнольд 1990, с. 98-102, с републикацией шести выводов.</w:t>
            </w:r>
          </w:p>
        </w:tc>
        <w:tc>
          <w:tcPr>
            <w:tcW w:type="dxa" w:w="223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· BIBLIOGRAPHIC POINTER LOCATED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T4-ML-PO-001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Разделить авторство/статусы двух слоёв заметки.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SOURCE AUDIT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T4-ML-PO-002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Дать полную ML theorem и regular ambiguity.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CLASSICAL THM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T4-ML-PO-003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Исправить tan/multipole/spin/domain claims.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MATH AUDIT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T4-ML-PO-004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H,M,P и exact sequence.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DEF/CLASSICAL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T4-ML-PO-005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Ob_ML и доказать KLT local-to-global theorem.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THM-FORMAL/COND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T4-ML-PO-006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Доказать counterterm principal-part preservation и convergence gate.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CLASSICAL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T4-ML-PO-007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language regularization и invariance.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T4-ML-PO-008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PIT и идемпотентность.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FORMAL; SOFTWARE OPEN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T4-ML-PO-009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Типизировать Kurpishev system и atlas gate.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PARTIAL · FULL ATLAS OPEN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T4-ML-PO-010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Доказать observer equivalence modulo regular background.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T4-ML-PO-011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Типизировать RPLD1/RPLD2/RPLD.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MODEL; EMP BRIDGE OPEN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T4-ML-PO-012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Исторический atlas/refinement и obstruction naturality.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COND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T4-ML-PO-013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Сформировать междисциплинарную export matrix.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EMP-PLAN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T4-ML-PO-014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Получить exact bytes трёх library posters для frozen package.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OPEN NON-VETO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T4-ML-PO-015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Реализовать KLT-RBD schema fields principal_part/counterterm/gauge/obstruction.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OPEN → VOLUME V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T4-DLG-PO-001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Зарегистрировать авторскую заметку и legacy-версии.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SOURCE AUDIT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T4-DLG-PO-002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цитату Леви-Брюля и библиографическую локализацию.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TEXT; PAGE BY EDITION OPEN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T4-DLG-PO-003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Задать R-атлас без тотального ранжирования.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T4-DLG-PO-004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participation и causal support layers.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TYPE DEF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T4-DLG-PO-005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K(A)-матрицу «Перьев».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T4-DLG-PO-006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rank/kernel/spectrum theorem.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T4-DLG-PO-007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Построить минимальную опорную факторизацию.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CLASSICAL THM/KLT INTERPRETATION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T4-DLG-PO-008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trace non-identifiability.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T4-DLG-PO-009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daemon-gap и elimination gate.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DEF/THM-BY-DEF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T4-DLG-PO-010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Формализовать R−1→R−02→R−03.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MODEL; EMP OPEN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T4-DLG-PO-011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Типизировать Enoch Fold и χ.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HERM-MODEL; MATH χ OPEN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T4-DLG-PO-012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text/history/theology/KLT model.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STATUS FIREWALL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T4-DLG-PO-013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Melichron.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BLOCKER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T4-DLG-PO-014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гипотезу о конфуцианской смеси режимов.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HIST-EMP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T4-DLG-PO-015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Операционализировать R-режимы на корпусах и экспериментах.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EMP-PLAN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T4-DLG-PO-016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Реализовать Feather/support/daemon schema в KLT-RBD.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→ VOLUME V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T4-CRT-PO-001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Зафиксировать философскую редакционную норму Тома IV.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EDITORIAL DEF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T4-CRT-PO-002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фиксированную формальную среду E.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T4-CRT-PO-003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Различить Disc/Inv операционно.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T4-CRT-PO-004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Типизировать математическое видение и proof gate.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MODEL/STATUS THM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T4-CRT-PO-005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Ввести Reper открытия и вектор новизны.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T4-CRT-PO-006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контекст, τ и commuting D-square.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T4-CRT-PO-007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теорему переноса D и ABSTAIN-HERM.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T4-CRT-PO-008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Разделить foreign-D, disagreement, reinterpretation и fraud.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TYPE FIREWALL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T4-CRT-PO-009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g_D и Repair_D.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PARTIAL OPERATOR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T4-CRT-PO-010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Переопределить AnthroCGI как вектор Γ_h.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T4-CRT-PO-011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no-canonical-scalarization theorem.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T4-CRT-PO-012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Построить таксономию разрывов и weakest-link repair.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DEF/PROP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T4-CRT-PO-013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Doc_h и Archive_h.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T4-CRT-PO-014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независимость authenticity/truth и non-injectivity Enc.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T4-CRT-PO-015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Создать ExtMem_h, RA6 и философский status lock.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AUTHORIAL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T4-CRT-PO-016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Реализовать схемы Disc/Inv/Γ_h/Archive в KLT-RBD и провести доменные исследования.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OPEN → VOLUME V / EMP-PLAN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T4-KERN-PO-001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the Size@Dimension index category, carriers and reduction maps.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T4-KERN-PO-002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Type the Kurpishev Course-of-Time field Θ_K, metric field g_K and transition potential A_K.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DEF/MODEL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T4-KERN-PO-003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P@P as PIX internal metric throws plus PEAKS projective-harmonic transitions.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AUTHORIAL DEF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T4-KERN-PO-004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Formulate KLT-A1 as a variational generation axiom with explicit admissible variations.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AXIOM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T4-KERN-PO-005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Formulate KLT-A2 on an admissible packet groupoid, including boundary terms.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AXIOM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T4-KERN-PO-006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the amplitude compatibility relation and final rigidity gate.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DEF/COND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T4-KERN-PO-007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Construct the Hilbert reduction R_H and list every freezing hypothesis.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T4-KERN-PO-008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Prove that KLT-A1 reduces to Hilbert Axiom I under R_H.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T4-KERN-PO-009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Prove that KLT-A2 reduces to Hilbert Axiom II under R_H.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T4-KERN-PO-010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Prove non-reversibility: Hilbert I-II do not reconstruct the full KLT hierarchy.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COUNTERMODEL/THM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T4-KERN-PO-011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Localize the Noether bridge to smooth associative Lie-group reductions.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CLASSICAL BRIDGE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T4-KERN-PO-012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Construct at least one nontrivial mathematical model satisfying both KLT kernels.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OPEN · MODEL CONSTRUCTION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T4-KERN-PO-013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Provide an independent physical realization of Θ_K, PIX, PEAKS and the amplitude gate.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OPEN · PHY-HYP/EMP-PLAN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T4-KERN-PO-014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Synchronize the two kernels with Tomes I-III through explicit change-sets without editing frozen masters.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PARTIAL · CROSS-VOLUME CHANGE-SET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T4-MEM-PO-001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machine memory as a typed external archive rather than human lived memory.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T4-MEM-PO-002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Prove the absence of a universal inverse from record to lived event.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T4-MEM-PO-003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proof-carrying records and status monotonicity.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DEF/THM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T4-MEM-PO-004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Introduce privacy, rights, purpose and retention gates.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MODEL/ETHICS; LEGAL ADAPTER OPEN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T4-MEM-PO-005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Separate C@C_world, C@C_human and C@C_database.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TYPE FIREWALL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T4-MEM-PO-006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domain adapters and their source-bound contract.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T4-MEM-PO-007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Prove adapter status non-promotion and weakest-link aggregation.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T4-MEM-PO-008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Build a scientific-article adapter.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MODEL · IMPLEMENTATION PARTIAL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T4-MEM-PO-009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Build a court-document adapter without automatic legal conclusions.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MODEL · LEGAL VALIDATION OPEN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T4-MEM-PO-010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Build engineering and chemistry adapters linked to existing KLT-RBD schemas.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PARTIAL · SOFTWARE NEXT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T4-MEM-PO-011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Build a forecast adapter with explicit ABSTAIN.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MODEL · EXTERNAL VALIDATION OPEN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T4-MEM-PO-012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Complete end-to-end privacy, security and independent audit.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OPEN · T4/T5 SOFTWARE STAGE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EAF0F7" w:val="clear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/>
                <w:i w:val="0"/>
                <w:color w:val="17345F"/>
                <w:sz w:val="18"/>
              </w:rPr>
              <w:t>СЛЕДУЮЩАЯ СТАДИЯ. T4-NATPHIL-v0.8 завершит главы 23-24: философию естествознания KLT, end-to-end антропологический оператор, publication gate, сводную фальсифицируемость и маршрут к заморозке Тома IV.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pageBreakBefore w:val="0"/>
        <w:widowControl/>
        <w:spacing w:before="200" w:after="100"/>
      </w:pPr>
      <w:r>
        <w:t>Приложение A. Формульный реестр T4-F001-T4-F200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6180"/>
        <w:gridCol w:w="2041"/>
      </w:tblGrid>
      <w:tr>
        <w:trPr>
          <w:trHeight w:hRule="atLeast"/>
          <w:tblHeader w:val="true"/>
          <w:cantSplit/>
        </w:trPr>
        <w:tc>
          <w:tcPr>
            <w:tcW w:type="dxa" w:w="1296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655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Формула</w:t>
            </w:r>
          </w:p>
        </w:tc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Human_R = C@C~_h ⊞_arch Rep_h ⊞_arch (Δ_h,Ξ_h,Υ_h) ⊞_arch L_h ⊞_arch λ_h ⊞_arch σ_h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ARCHITECTURE/MODEL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Import_T4(x) = (Ref_T1(x), Ref_T2(x), StatusPreservingRef_T3(x))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EDITORIAL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σ_h = (σ_form, σ_hist, σ_phen, σ_emp, σ_eth, σ_legal)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T4-F010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T4-RA2 = (C@C_h^0, source-card, Dom, D, σ_h, blocker-list)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ROLLBACK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Ω_h = (A,T,E,S,W,H,D,L,Σ, Adm, Comp, Prov)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ValidD_Ω(D)=Typed(D)∧Traceable(D)∧MandatoryConflictsExposed(D)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foreignD_Ω(D′) ⇔ D′∈D_{Ω′} ∧ ¬∃τ_{Ω′→Ω} admissible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T4-F014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Dom(g∘f)={x∈Dom(f):f(x)∈Dom(g)}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T4-F015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(g∘f)(x)=g(f(x))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T4-F016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f̂(x)=f(x) if x∈Dom(f); otherwise ⊥_b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T4-F017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C@C_h^0(Ω)={(e,s):Comp_Ω(e,s)=1}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T4-F018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C@C~_h(Ω)=(e,s;w,h;D,L,σ)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T4-F019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Adm_Ω=Comp∧Typed∧Prov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T4-F020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Rep_h(c)=(R_h(c),I_h(c),U_h(c);D_h(c))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λ_h=((u-r)(i-d))/((u-d)(i-r)) after ι_Ω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DEF/COND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Dom(λ_h)={H:ι_Ω defined,u≠d,i≠r,type contract valid}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Δ_h:S_h×Alt_h×D_h×L_h⇀AAct_h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T4-F024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Ξ_h:AAct_h×T_{≥0}⇀Path_h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T4-F025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Υ_h:Path_h×W_h^⊥×D_h⇀S_h×M_h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T4-F026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T_h=Υ_h∘Ξ_h∘Δ_h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COMPOSITION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T4-F027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cr(2,1;0,4/3)=-1; cr(2,1;0,3)=4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EXACT COUNTERMODEL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T4-F028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Data(e)=const; Rep(e|F₀)≠Rep(e|F₁) possible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METHODOLOGICAL MODEL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B_h(s)=(T_sM_h,g_s,F_s,C_body,E_res,S_sens)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AdmAct_h=C_body∩C_L∩C_D∩C_access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τ_T:AdmAct(O,s)→AdmAct(O⊕T,s)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COND/DEF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Eval, Sel and Δ typed separately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Eval_h≠Sel_h≠Δ_h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TYPE SEPARATION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P(T_sM_Ξ⊕R)=(T_sM_Ξ×{1})∪H∞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CLASSICAL/DEF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p∞_Δ=[v_Δ:0]; ℓ_Δ=closure[s₀+τv_Δ:1]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h_Δ=dist_P([v_Δ],P(C_Ξ(s₀)))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Dvizh_Δ=(O,s₀,a,p∞_Δ,ℓ_Δ,D,L,σ)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FreeInit⁰=Defined(Δ)∧AgentAuth∧Prov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FreeInit⁺=FreeInit⁰∧h_Δ&gt;0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G⁺=G_Ξ⊕a_Δ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H_Δ(t)=d(x^Δ(t),x⁰(t))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Ḣ_Δ≤-γH_Δ+u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 MODEL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Gronwall bound for H_Δ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THM-COND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ẇ_e=-γ_ew_e+m_e; V_C=min_e w_e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ChainAlive_C⇔V_C≥θ_C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LagGap_e=max(0,t_support-t_crit)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ẋ=f_Υ+Σu_jg_j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CONTROL MODEL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commutator/tacking flow identity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PRIOR ART/COND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AK-6 timing and resistance conditions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MODEL/COND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AK5 amplitude symmetry A_-=A_+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SYMMETRY HYP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M_e={(F_k,D_k,Rep(e|F_k),σ_k)}; Data(e)=const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Retro_T(e,D_T)=Rep(e|F_T,D_T)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RECONSTRUCTION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Inv_event=(event_id,raw_hash,acquisition_time)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PROVENANCE INVARIANT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D_resp=(Authorship,Awareness,Capacity,Control,Foreseeability,Traceability,Dom)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RespProfile=Meet Evidence or ABSTAIN-RESP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COND/GATE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Clock_q=(Obj,Criterion,V,≼,D,Dom)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Good_q/Evil_q are context-relative predicates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CONTEXTUAL MODEL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T4-RA3 = T4-RA2 + action/projective/trace/memory gates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ROLLBACK DEF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T4-F059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Pₐ(z)=Σ cₐ,ₖ(z−a)^{-k}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DEF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PPₐ(f)=Pₐ; Pole(f)⊆A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PP(f)=PP(g) ⇔ f−g∈O(Ω); Sol=f₀+O(Ω)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f(z)=f(0)+Σ bⱼ[1/(z−zⱼ)+1/zⱼ]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SPECIAL COND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0→H→M→P→0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EXACT SEQUENCE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H⁰(M)→H⁰(P)→H¹(H)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COHOMOLOGY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pᵢ=(Uᵢ,Pᵢ,Domᵢ,Dᵢ,provᵢ,σᵢ)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Ob_ML(p)=δ([p])∈H¹(X,H)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OBSTRUCTION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Gate_ML=Typed∧Dom∧D∧Prov∧Status∧Compat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GATE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Global_KLT≠∅ iff Ob=0 and Gate=1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THM-FORMAL/COND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Global_KLT=M₀+H⁰(X,H)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TORSOR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Q_n=P_n−H_n; principal part preserved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LEMMA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sup_Kn|Q_n|≤2^{-n} ⇒ normal convergence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L_ℓ(m)=m+h_ℓ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PP(L_ℓ(m))=PP(m)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PIT=(Core,Boundary,policy,prov,status)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PIT∘PIT=PIT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THM-BY-DEF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K=(X,S,U,φ,G,τ,H,M,P,Λ,D,Σ)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projective transition ∈PGL(V)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ATLAS GATE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logistic section compatibility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Rec_O(p;D,Lang,Mem)=M_O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same PP iff difference regular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d_inter=(d_PP,d_reg,d_D,d_Dom,d_prov,d_status)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RPLD1 sensory layer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RPLD2 memory/imagination/language layer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RPLD=Fold(RPLD1,RPLD2)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PARTIAL OPERATOR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historical atlas A_τ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refinement/translation r_{τ→τ′}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Ob(r* p)=r*(Ob(p))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NATURALITY/COND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prediction gate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T4-RA4 rollback tuple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truth_layer_promotion=0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𝔅_R={R−01,R−1,R−02,R−2,R−03,R−3,R−04,R−4}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R_ν=(A_ν,Cl_ν,Rel_ν,D_ν,Dom_ν,Prov_ν,σ_ν)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T4-F093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operators Cl_log/Cl_exp/Cl_rit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MODEL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T4-F094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Mixed_R tuple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T4-F095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Dialog bridge with residual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T4-F096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V_PD=P^±⊕D^±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T4-F097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K(A)=[[0,A],[-Aᵀ,0]]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NAMING/CLASSICAL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T4-F098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Feather(p,d)=p∧d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T4-F099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Kᵀ=−K; rank K=2 rank A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T4-F100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dim ker K formula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Spec(K)={±iσ_j}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Gap_Feather index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INDEX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T4-F103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atlas Σ_PD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DEF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T4-F104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minimal support factorization A=UV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THM/KLT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T4-F105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Act/Trace/Consequence/Foundation types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TYPE LOCK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T4-F106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pairwise type inequality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NEGATIVE TYPE THM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T4-F107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trace observation map h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T4-F108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causal graph vs participation hypergraph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TWO-LAYER MODEL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T4-F109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Demon=Gap_D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T4-F110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DaemonFree gate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KLT GATE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R−1→R−02→R−03 schema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Text_Enoch≠Event_Enoch≠KLT_Model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FIREWALL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T4-F113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E_Enoch:PreFold⇀RPLD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OPERATOR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T4-F114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E_Enoch=p∞(Melichron/FOS)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SYMBOLIC ONLY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T4-F115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 Fold import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T4-F116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χ:FOS⇀Beyond(FOS)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T4-F117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Moses/Kant/Christ hermeneutic maps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HERM-MODEL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T4-F118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σ_herm vector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VECTOR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T4-F119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Melichron blocker definition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BLOCKER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T4-F120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+ no bridge ⇒ ABSTAIN-STATUS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THM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T4-RA5 tuple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v0.5 status lock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T4-F123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E=(Σ,Ax,Rules,Dom,D,Prov,σ)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T4-F124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Sol_E(P)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DEF/COND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T4-F125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Disc_E:Trace_E⇀Sol_E(P)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T4-F126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Inv:E⇀E′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T4-F127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Vis_h:(H,M,U(E))⇀Conj(E)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MODEL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T4-F128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status(Vis)⪯CONJ until proof gate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LOCK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T4-F129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Rep_disc=(R_x,I_inv,U_alt;D_proof)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T4-F130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N=(n_obj,n_rule,n_repr,n_proof,n_use)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VECTOR DEF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T4-F131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Ctx tuple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T4-F132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 refined tuple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REFINED DEF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T4-F133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τ=(τ_C,τ_D,residual)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T4-F134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commuting justification square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 GATE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T4-F135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foreign-D condition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T4-F136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Misreading classifier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T4-F137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g_D defect vector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VECTOR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T4-F138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Repair_D partial operator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T4-F139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unresolved residual⇒ABSTAIN-HERM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GATE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T4-F140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Γ_h anthropological gap vector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VECTOR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T4-F141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typed component spaces G_j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TYPED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T4-F142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componentwise partial order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ORDER DEF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T4-F143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AnthroCGI:=Γ_h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T4-F144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conditional aggregation Agg_w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COND/NO DEFAULT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T4-F145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Bridge_j repair map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 OPERATOR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T4-F146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Repair(Γ_h)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OPERATOR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T4-F147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mandatory unresolved⇒ABSTAIN-ANTHRO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WEAKEST-LINK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T4-F148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Doc_h tuple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T4-F149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Authenticity≠Truth≠Reliability≠Relevance≠Sufficiency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 FIREWALL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T4-F150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Archive_h category tuple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CATEGORY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T4-F151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Custody chain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PROVENANCE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T4-F152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Enc:LivedEvent⇀Doc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 ENCODING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T4-F153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Enc non-injective⇒no total inverse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T4-F154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Reconstruct partial set-valued map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T4-F155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ExtMem_h graph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T4-F156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KLT document/archive pipeline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PIPELINE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T4-F157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T4-RA6 tuple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ROLLBACK DEF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T4-F158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v0.6 philosophy/status lock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LOCK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T4-F159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𝕀_K=(I,≽),  α≻β means larger Size@Dimension R@R reduces to smaller R@R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INDEXED SIZE@DIMENSION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T4-F160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X_K={X_α}_{α∈I};  ρ_{αβ}:X_α⇀X_β for α≻β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STRATIFIED CARRIER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T4-F161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Θ_K={Θ_{αβ}}_{α≻β}: field of the Kurpishev Course of Time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AUTHORIAL FIELD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T4-F162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g_K={g_α};  Π_g^PIX: internal phase throws inside a state packet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METRIC PIX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T4-F163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A_K={A_{αβ}};  T_A^PEAKS: projective-harmonic inter-dimensional transitions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TRANSITION POTENTIAL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T4-F164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Φ_K=(Θ_K,g_K,A_K;D,Dom,Prov,σ)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WORLD-FIELD DATUM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T4-F165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P@P=(Π_g^PIX,T_A^PEAKS;Compat)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AUTHORIAL PACKET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T4-F166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S_K[Φ_K]=Σ_{α≻β}∫_{Ω_{αβ}} H_K(j^rΘ,j^rg,j^rA;D,Dom)dμ_{g_α}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KLT WORLD ACTION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T4-F167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KLT-A1: δ_{Θ,g,A}S_K=0 on admissible compactly supported variations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PERMANENT KERNEL I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T4-F168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C@C=G_K(Crit S_K, P@P, D/Dom, AmpGate, σ)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EVENT@STATE GENERATION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T4-F169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𝔊_KLT=⟨Aut(P@P),Aut(M@R),Aut(C@B),Aut(R@R)⟩_adm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ADMISSIBLE PACKET GROUPOID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T4-F170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KLT-A2: S_K[γ·Φ_K]=S_K[Φ_K]+∫_{∂Ω}B_γ,  γ∈𝔊_KLT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PERMANENT KERNEL II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T4-F171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R_amp⊂A_event×A_state is the admissible event-state amplitude relation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AMPLITUDE RELATION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T4-F172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supp Ψ_{S|e}⊂{s:(Amp_E(e),Amp_S(s))∈R_amp}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STATE SUB-AMPLITUDE GATE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T4-F173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Real_K(e,s)⇔Crit∧Cov∧AmpGate∧Rigidity∧D/Dom∧Prov∧Status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MODEL REALIZATION GATE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T4-F174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ker Hess(S_red)_x=T_x(𝔊_KLT·x), and Hess&gt;0 on the normal quotient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FINAL RIGIDITY GATE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T4-F175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R_H:(X_K,Θ_K,g_K,A_K,𝔊_KLT)⇀(M⁴,g_{μν},q_s,Diff(M))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HILBERT REDUCTION FUNCTOR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T4-F176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R_H(S_K)=∫_M H(g_{μν},q_s,∂g,∂q,...)√|g| d⁴x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HILBERT WORLD FUNCTION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T4-F177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R_H(KLT-A1)=Hilbert I;  R_H(KLT-A2)=Hilbert II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REDUCTION THEOREM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T4-F178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Hilbert I+II ⇏ full KLT hierarchy, P@P, nonassociativity, or D/Dom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NON-REVERSIBILITY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T4-F179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δ_εS=0 under a smooth Lie symmetry ⇒ differential identity / conserved current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NOETHER BRIDGE · REDUCED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T4-F180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Kern_KLT=(Genesis_by_variation, Identity_by_invariance)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EINEN BLEIBENDEN KERN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T4-F181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World→C@C_world→C@C_human→Reper_h is a chain of typed reductions, not identities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ANTHROPOLOGICAL REDUCTION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T4-F182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Mem_machine=(Records,Schema,Prov,D,Dom,σ,Access,Retention)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MACHINE MEMORY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T4-F183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Enc:LivedEvent_h⇀Record_RBD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NONINJECTIVE ENCODING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T4-F184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Enc noninjective ⇒ no universal total inverse Enc⁻¹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 COMPLETE RETURN THEOREM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T4-F185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Record_R=(bytes,metadata,source-card,Reper,D,Dom,Prov,σ,rights)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PROOF-CARRYING RECORD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T4-F186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σ(machine_output)≼σ(source_inputs)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MACHINE STATUS MONOTONICITY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T4-F187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PrivacyGate=Purpose∧Minimization∧Access∧Retention∧Consent_or_LawfulBasis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PRIVACY/ETHICS GATE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T4-F188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missing mandatory field or incompatible rights ⇒ ABSTAIN-MEMORY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BLOCKER-SAFE MEMORY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T4-F189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C@C_world≠C@C_human≠C@C_database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TYPE FIREWALL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T4-F190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A_Ω:Core_KLT×Data_Ω⇀Claims_Ω×ProofPassport_Ω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DOMAIN ADAPTER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T4-F191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σ(A_Ω(x))≼σ(x); adapters cannot create proof or evidence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ADAPTER NON-PROMOTION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T4-F192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SourceBound(A_Ω)⇔every output edge has locator, version, hash, Dom and D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SOURCE-BOUND CONTRACT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T4-F193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A_article:formula-chain→claim-status; no citation→theorem promotion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SCIENTIFIC ARTICLE ADAPTER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T4-F194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A_court:document-chain→structural dossier; no automatic legal conclusion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COURT-DOCUMENT ADAPTER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T4-F195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A_engineering:requirements→interfaces→tests→as-built evidence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ENGINEERING ADAPTER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T4-F196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A_chem:species@state→reaction@conditions→Evidence-D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CHEMISTRY ADAPTER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T4-F197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A_forecast:certified history→candidate set∪{ABSTAIN}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FORECAST ADAPTER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T4-F198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WorldFunction_Ω means a domain-generating structural functional unless a physical bridge is proved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SEMANTIC FIREWALL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T4-F199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EndToEndStatus=min_≼{module statuses}; weakest mandatory gate controls the result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WEAKEST-LINK THEOREM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T4-F200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T4-RA7=T4-RA6⊞KLT-A1/A2⊞HilbertReduction⊞MachineMemory⊞DomainAdapters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ROLLBACK DEF</w:t>
            </w:r>
          </w:p>
        </w:tc>
      </w:tr>
    </w:tbl>
    <w:p>
      <w:pPr>
        <w:widowControl/>
        <w:spacing w:after="20"/>
      </w:pPr>
    </w:p>
    <w:p>
      <w:bookmarkStart w:id="113" w:name="appB"/>
      <w:pPr>
        <w:pStyle w:val="Heading1"/>
        <w:keepNext/>
        <w:pageBreakBefore w:val="0"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B. Реестр T4-PO-001-T4-PO-030</w:t>
      </w:r>
      <w:bookmarkEnd w:id="113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5386"/>
        <w:gridCol w:w="2551"/>
      </w:tblGrid>
      <w:tr>
        <w:trPr>
          <w:trHeight w:hRule="atLeast"/>
          <w:tblHeader w:val="true"/>
          <w:cantSplit/>
        </w:trPr>
        <w:tc>
          <w:tcPr>
            <w:tcW w:type="dxa" w:w="144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Диапазон</w:t>
            </w:r>
          </w:p>
        </w:tc>
        <w:tc>
          <w:tcPr>
            <w:tcW w:type="dxa" w:w="619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Обязательство</w:t>
            </w:r>
          </w:p>
        </w:tc>
        <w:tc>
          <w:tcPr>
            <w:tcW w:type="dxa" w:w="1728"/>
            <w:shd w:fill="173A61" w:val="clear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Статус v0.7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001-003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Импорт, source manifest, notation collision ledger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AUDIT · active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004-007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C@C_h, AnthPar_Ω, Human_R, Dom/Cod операторов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formal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008-011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Инварианты, память, witness, реконструкция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008-009 closed formal; 010-011 partial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012-015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Исторические режимы D, foreign-D, misreading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CLOSED formal; historical applications remain domain-specific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016-019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AnthroCGI, метрика разрыва, несводимость к диагностике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CLOSED formal vector/no-scalar theorem; empirical/clinical channels OPEN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020-023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Документ, архив, provenance, подлинность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CLOSED formal document/archive/provenance core; implementation PARTIAL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024-027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Human_R→KLT-RBD/RPD, privacy/ethics gate, ABSTAIN</w:t>
            </w:r>
          </w:p>
        </w:tc>
        <w:tc>
          <w:tcPr>
            <w:tcW w:type="dxa" w:w="172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PARTIAL-CLOSED · machine memory formal core and privacy model; software/independent audit OPEN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028-030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Фальсифицируемость, prior-art, publication/legal gate</w:t>
            </w:r>
          </w:p>
        </w:tc>
        <w:tc>
          <w:tcPr>
            <w:tcW w:type="dxa" w:w="1728"/>
            <w:shd w:fill="F4F7FA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PARTIAL · domain adapters and status theorem closed; publication gate remains chapter 24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KERN-001-014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Two permanent KLT kernels, Hilbert reduction, Noether bridge and physical-model obligations.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001-011 CLOSED formal; 012-014 OPEN/PARTIAL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MEM-001-012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Machine memory, privacy, domain adapters, software and independent audit.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001-007 CLOSED formal/model; 008-012 PARTIAL/OPEN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B.1. Реестр T4-ACT-PO-001-T4-ACT-PO-012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rHeight w:hRule="atLeast"/>
          <w:tblHeader w:val="true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201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Статус v0.7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ACT-001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телесную рамку и область действия.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ACT-002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Различить оценку, выбор и начало.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TYPE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ACT-003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проектное завершение и p∞_Δ.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DEF/MODEL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ACT-004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сильную/слабую свободу начинания.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MODEL DEF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ACT-005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Доказать совместимость action-root с causality DAG.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THM-FORMAL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ACT-006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Зафиксировать границу человеческой исключительности.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PHIL-HYP boundary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ACT-007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Доказать условное затухание следа.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THM-COND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ACT-008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поддерживаемую причинную цепь и LagGap.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DEF/PROP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ACT-009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Формализовать управляемый обход/лавирование.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· CONTROL COND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ACT-010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Формализовать A6_Arnold и KLT-расширения без смешения статусов.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SOURCE/MODEL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ACT-011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ретро-Reper и D_resp.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CLOSED/PARTIAL</w:t>
            </w:r>
          </w:p>
        </w:tc>
      </w:tr>
      <w:tr>
        <w:trPr>
          <w:cantSplit/>
          <w:trHeight w:hRule="atLeast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ACT-012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Сверить первичный скан страниц 98-102 книги Арнольда.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· POINTER LOCATED; SCAN PENDING</w:t>
            </w:r>
          </w:p>
        </w:tc>
      </w:tr>
    </w:tbl>
    <w:p>
      <w:bookmarkStart w:id="114" w:name="appC"/>
      <w:pPr>
        <w:pStyle w:val="Heading1"/>
        <w:keepNext/>
        <w:pageBreakBefore w:val="0"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C. Реестр контрмоделей</w:t>
      </w:r>
      <w:bookmarkEnd w:id="114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2891"/>
        <w:gridCol w:w="5329"/>
      </w:tblGrid>
      <w:tr>
        <w:trPr>
          <w:trHeight w:hRule="atLeast"/>
          <w:tblHeader w:val="true"/>
          <w:cantSplit/>
        </w:trPr>
        <w:tc>
          <w:tcPr>
            <w:tcW w:type="dxa" w:w="122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38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Название</w:t>
            </w:r>
          </w:p>
        </w:tc>
        <w:tc>
          <w:tcPr>
            <w:tcW w:type="dxa" w:w="460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Что опровергает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CM-001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event-only collapse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π_E не инъективна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CM-002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witness conflict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канонического выбора без D-rule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CM-003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horizon collapse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одинаковая траектория не определяет доступные альтернативы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CM-004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provenance missing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наличие файла не устанавливает источник и статус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CM-005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D-dependence of λ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d=4/3 и d=3 дают -1 и 4 при одинаковых r,i,u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CM-006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operator type collapse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Δ,Ξ,Υ имеют разные Cod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CM-007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missing projective encoding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λ_h=⊥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CM-008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status max promotion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formal THM не превращает empirical NONE в OBS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CM-009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past rewrite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неизменный event допускает изменённый Reper по новым источникам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CM-010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evaluation without action access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Eval/Sel не обеспечивают Dom(Δ)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CM-011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technology without maintenance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расширение доступа не гарантирует сохранение цепи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CM-012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zero reversal γ=0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универсальное затухание ложно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CM-013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AK5 asymmetry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равенство амплитуд не следует из AK1-AK4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CM-014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late logistics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сохранность узлов не гарантирует цепь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CM-015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non-bracket controllability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лавирование требует управляемости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CM-016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action without authorship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последствие не устанавливает ответственность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CM-017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freedom without foreseeability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свобода начинания не равна полной ответственности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CM-018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incomparable value clocks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универсального scalar Good/Evil</w:t>
            </w:r>
          </w:p>
        </w:tc>
      </w:tr>
      <w:tr>
        <w:trPr>
          <w:cantSplit/>
          <w:trHeight w:hRule="atLeast"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CM-019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memory versioning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новая интерпретация не меняет raw event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CM-020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entire-background ambiguity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poles do not identify one global function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CM-021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nonzero Čech obstruction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pairwise local plausibility does not imply global object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CM-022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language / different principal parts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narrative similarity does not imply common facts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CM-023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singular translation term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translation can change the object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CM-024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PP / foreign domain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common local pattern does not authorize cross-domain inference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CM-025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forced RPLD fold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conflict cannot be hidden by scalar consensus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CM-026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PIT without boundary register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truncation becomes evidence deletion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CM-027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graph named manifold without atlas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terminological promotion is not a geometric proof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CM-028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non-injective track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два разных состояния животного оставляют один тип следа; обратная детекция без D невозможна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CM-029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skew≠causal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K(A) кососимметрична, но не имеет физического carrier; причинное толкование запрещено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CM-030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algebraic support without meaning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A=UV существует, но O_r не имеет source-card и предметной интерпретации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CM-031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 coexistence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один исследователь применяет ритуал, статистику и формальную логику; линейная классификация даёт противоречие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CM-032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daemon reification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gap-node ошибочно объявлен существующей сущностью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CM-033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trace/consequence collapse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цепочка отпечатков принята за логическое следствие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CM-034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culture ranking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 объявлен низшей ценностью, хотя модель задаёт только иной closure operator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CM-035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Enoch historical promotion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символическая точка p∞ превращена в утверждение о проверяемой биографии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CM-036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Satan covenant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ограничение в Книге Иова ошибочно переописано как договор не уничтожать мир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CM-037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χ without codomain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«выход за FOS» объявлен оператором без Beyond(FOS)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CM-038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Melichron undefined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термин использован как доказательный объект без дефиниции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CM-039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Confucian mixture overclaim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историческая гипотеза объявлена доказанной без корпуса и кодирования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CM-040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vision-as-proof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интенсивность интуиции заменяет proof object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CM-041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discovery/invention collapse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изменение среды скрыто при заявлении «чистого открытия»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CM-042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metaphysical smuggling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операционное существование в E выдано за окончательную онтологию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CM-043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novelty laundering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prior art переименован без вектора новизны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CM-044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disagreement-as-error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несогласие автоматически объявлено foreign-D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CM-045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contextless quotation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цитата использована без жанра, эпохи и Dom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CM-046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translation without residual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непереводимое содержание скрыто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CM-047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laundering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интерпретация повышена до факта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CM-048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scalar person score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Γ_h свёрнут в универсальный рейтинг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CM-049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clinical promotion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структурный gap объявлен диагнозом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CM-050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compensation fallacy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документы скрывают разрыв ответственности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CM-051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repair totalization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локальный repair выдан за полное восстановление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CM-052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authentic means true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подлинность документа объявлена истинностью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CM-053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archive equals memory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архив отождествлён с пережитым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CM-054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hash equals meaning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совпадение байтов принято за смысл и применимость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CM-055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latest version erasure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новая версия стирает историю и blockers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CM-056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arbitrary map outside the groupoid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An arbitrary set map can destroy types, dimensions and incidence; therefore «arbitrary transformations» cannot mean all maps without an admissibility contract.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CM-057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forgotten boundary term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 transformation changes the action by a boundary term. Declaring strict invariance without boundary hypotheses produces a false theorem.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CM-058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amplitude mismatch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 state sub-amplitude is selected although its event amplitude lies outside R_amp; the generated C@C is inadmissible.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CM-059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degenerate final stage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The reduced Hessian has a non-gauge null direction, so the final mechanical closure is not rigid.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CM-060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many inequivalent final orbits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Several inequivalent admissible states remain after quotienting by symmetry; uniqueness is not established.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CM-061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reverse Hilbert reconstruction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 generally invariant stationary 4D action contains no data from which the full hierarchy of R@R reductions can be recovered.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CM-062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world function without D/Dom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 formally elegant action lacks an admissible domain or sufficient foundation; KLT audit must return a blocker.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CM-063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record equals lived event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 database record is treated as the complete human event although the encoding is noninjective.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CM-064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hash equals truth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Byte identity is mistaken for truth, authorship or moral responsibility.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CM-065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machine status inflation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 ranking algorithm converts a MODEL claim into a THM or EMP-OBS label without a proof/evidence bridge.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CM-066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privacy-free total memory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The archive stores all personal data merely because storage is technically possible.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CM-067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domain collapse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 structural world function in law, chemistry or anthropology is presented as the same physical field without a typed adapter.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CM-068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automatic legal conclusion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 document graph is used to issue a legal judgment without jurisdiction, procedure, evidentiary rules or human authority.</w:t>
            </w:r>
          </w:p>
        </w:tc>
      </w:tr>
      <w:tr>
        <w:trPr>
          <w:trHeight w:hRule="atLeast"/>
        </w:trPr>
        <w:tc>
          <w:tcPr>
            <w:tcW w:type="dxa" w:w="129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CM-069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forecast score as event</w:t>
            </w:r>
          </w:p>
        </w:tc>
        <w:tc>
          <w:tcPr>
            <w:tcW w:type="dxa" w:w="56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 high forecast score is treated as an event that has already occurred.</w:t>
            </w:r>
          </w:p>
        </w:tc>
      </w:tr>
    </w:tbl>
    <w:p>
      <w:pPr>
        <w:widowControl/>
        <w:spacing w:after="20"/>
      </w:pPr>
    </w:p>
    <w:p>
      <w:bookmarkStart w:id="115" w:name="appD"/>
      <w:pPr>
        <w:pStyle w:val="Heading1"/>
        <w:keepNext/>
        <w:pageBreakBefore w:val="0"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D. Source-cards и библиографическая рамка</w:t>
      </w:r>
      <w:bookmarkEnd w:id="115"/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D.1. Внутренние source-cards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969"/>
        <w:gridCol w:w="4252"/>
      </w:tblGrid>
      <w:tr>
        <w:trPr>
          <w:trHeight w:hRule="atLeast"/>
          <w:tblHeader w:val="true"/>
          <w:cantSplit/>
        </w:trPr>
        <w:tc>
          <w:tcPr>
            <w:tcW w:type="dxa" w:w="136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439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352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Роль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T4-SRC-001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I. v197 RU.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Канонические C@C, Reper, D/Dom, λ, status firewall.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T4-SRC-002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II. T2-FREEZE-v1.0.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NAPG 3.0, partial operators, blockers, ABSTAIN.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T4-SRC-003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III. Действующая ветвь.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V*P-физика, стратифицированное время, вычислительные сертификаты.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T4-SRC-004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Монография 5.0 / 5.1.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Формула Human_R, антропология разворота, KLT/RBD.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T4-SRC-005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Том IV Монографии 6.0 v4.0/v4.1.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Legacy-антропология, исторические формы восприятия, документ, witness.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T4-SRC-006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FINAL_MONOGRAPH_SKELETON_RU_EN_v7_0.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Многотомный план и границы томов.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T4-SRC-007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PILOT-01.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Formula-chain audit и D/Dom barrier.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T4-SRC-008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ФОС; KPF/RPHD; операторные статьи.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Связность, пределы, Δ/Ξ/Υ; статусные ограничения.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T4-SRC-009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Курпишев И. Б. «записки.docx», редакции 17.07.2026.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Первичный авторский текст свободы воли, дырчатой причинности, РПЛД и AK-6.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T4-SRC-010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Теория катастроф. М.: Наука, 1990. С. 98-102.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Библиографический указатель на шесть качественных выводов; первичный скан pending.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T4-SRC-011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Лекции о бифуркациях... (1972); Особенности, бифуркации и катастрофы (1983).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Общий prior art бифуркаций и катастроф; не источник термина KLT-Υ.</w:t>
            </w:r>
          </w:p>
        </w:tc>
      </w:tr>
      <w:tr>
        <w:trPr>
          <w:cantSplit/>
          <w:trHeight w:hRule="atLeast"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T4-SRC-012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Pearl J. Causality; Woodward J. Making Things Happen; Sontag E. Mathematical Control Theory.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Интервенционный и control prior art для root-action и steering.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T4-SRC-013A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«О величайшей теореме комплексного анализа», внутри заметки приписано Игорю Воронцову.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Популярный ML-источник; формулы прошли mathematical audit.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T4-SRC-013B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Курпишев И. Б. Продолжение в заметка1.docx.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Многообразие Курпишева, PIT, RPLD, причинность и сила.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T4-SRC-014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Mittag-Leffler G. Acta Mathematica 4 (1884), 1-79.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Исторический первичный источник теоремы представления.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T4-SRC-015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Cousin I; sheaf exact sequence; Stein vanishing.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Классический obstruction/local-to-global prior art.</w:t>
            </w:r>
          </w:p>
        </w:tc>
      </w:tr>
      <w:tr>
        <w:trPr>
          <w:cantSplit/>
          <w:trHeight w:hRule="atLeast"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T4-ILL-013A-C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Три File Library poster variants.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Источник композиции трёх аналитических перерисовок; exact bytes не включены в sandbox package.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T4-SRC-016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Авторская заметка текущей сессии; legacy: «записки.docx»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R−1, области духов-причин и действий-стихий, Перья, R−02/R−03, Енох, Моисей, Кант, FOS.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T4-SRC-017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Леви-Брюль Л. «Первобытное мышление» / «Сверхъестественное в первобытном мышлении»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Пра-логическое мышление, закон сопричастности, коллективные представления; используется критически.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T4-SRC-018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Lévy-Bruhl L. Les Carnets (1949); Notebooks on Primitive Mentality (1975)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Отказ от тезиса об иной логической структуре; различие переносится к ориентациям и интересам.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T4-SRC-019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Dawes G. W. Participation and Causality: Lévy-Bruhl Revisited. DOI 10.1177/0008429814526144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Участническая ориентация может включать причинные утверждения; полезнее различать мифическую и экспериментальную установки.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T4-SRC-020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Тайлор Э. Б. Primitive Culture (1871)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Анимизм и персонализированные причины; не принимается как исчерпывающая модель культур.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T4-SRC-021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Кант И. «Критика чистого разума», A804/B832; «Логика»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Границы знания, практики и надежды; критический режим и вопрос о человеке.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T4-SRC-022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Genesis 5:24; Hebrews 11:5; 1 Enoch (R. H. Charles, 1917)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Текстовые основания образа Еноха; 1 Enoch — составной текст эпохи Второго Храма, а не исторический протокол.</w:t>
            </w:r>
          </w:p>
        </w:tc>
      </w:tr>
      <w:tr>
        <w:trPr>
          <w:trHeight w:hRule="atLeast"/>
        </w:trP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T4-SRC-023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anthro_lines_en_v6_0.docx / a6en.pdf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Ранние формулы Feather, Demon=Gap_D и Enoch Fold; переработаны и доказательно очищены в v0.5.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T4-SRC-024</w:t>
            </w:r>
          </w:p>
        </w:tc>
        <w:tc>
          <w:tcPr>
            <w:tcW w:type="dxa" w:w="396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Авторская редакционная директива текущей сессии</w:t>
            </w:r>
          </w:p>
        </w:tc>
        <w:tc>
          <w:tcPr>
            <w:tcW w:type="dxa" w:w="425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Философская подача должна быть усилена и стать отличительной особенностью Тома IV.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T4-SRC-025</w:t>
            </w:r>
          </w:p>
        </w:tc>
        <w:tc>
          <w:tcPr>
            <w:tcW w:type="dxa" w:w="396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Платон; Аристотель; Кант; Пирс; Пуанкаре; Адамар; Полани</w:t>
            </w:r>
          </w:p>
        </w:tc>
        <w:tc>
          <w:tcPr>
            <w:tcW w:type="dxa" w:w="425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Открытие, припоминание, доказательство, продуктивное воображение, абдукция, математическое изобретение и неявное знание.</w:t>
            </w:r>
          </w:p>
        </w:tc>
      </w:tr>
      <w:tr>
        <w:trPr>
          <w:trHeight w:hRule="atLeast"/>
        </w:trP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T4-SRC-026</w:t>
            </w:r>
          </w:p>
        </w:tc>
        <w:tc>
          <w:tcPr>
            <w:tcW w:type="dxa" w:w="396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Гадамер; Рикёр; Библер; Кассирер</w:t>
            </w:r>
          </w:p>
        </w:tc>
        <w:tc>
          <w:tcPr>
            <w:tcW w:type="dxa" w:w="425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Горизонт понимания, конфликт интерпретаций, диалог логик и символические формы.</w:t>
            </w:r>
          </w:p>
        </w:tc>
      </w:tr>
      <w:tr>
        <w:trPr>
          <w:trHeight w:hRule="atLeast"/>
        </w:trP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T4-SRC-027</w:t>
            </w:r>
          </w:p>
        </w:tc>
        <w:tc>
          <w:tcPr>
            <w:tcW w:type="dxa" w:w="396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Платон «Федр»; Гуссерль; Хальбвакс; Рикёр; Деррида; Стиглер</w:t>
            </w:r>
          </w:p>
        </w:tc>
        <w:tc>
          <w:tcPr>
            <w:tcW w:type="dxa" w:w="425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Письмо, идеальная объективность, коллективная память, архив, забвение и третичная ретенция.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T4-SRC-025</w:t>
            </w:r>
          </w:p>
        </w:tc>
        <w:tc>
          <w:tcPr>
            <w:tcW w:type="dxa" w:w="50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Authorial note by I. B. Kurpishev, 30 July 2026: two permanent KLT-RBD kernels and Hilbert reduction.</w:t>
            </w:r>
          </w:p>
        </w:tc>
        <w:tc>
          <w:tcPr>
            <w:tcW w:type="dxa" w:w="34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KLT-A1/A2, PIX@PEAKS, amplitude gate, rigidity and philosophical reinforcement.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T4-SRC-026</w:t>
            </w:r>
          </w:p>
        </w:tc>
        <w:tc>
          <w:tcPr>
            <w:tcW w:type="dxa" w:w="50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Hilbert D. Die Grundlagen der Physik. Erste Mitteilung. Nachrichten Göttingen, 1915, 395-407.</w:t>
            </w:r>
          </w:p>
        </w:tc>
        <w:tc>
          <w:tcPr>
            <w:tcW w:type="dxa" w:w="34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Historical Axiom I: variational world function; Axiom II: general invariance.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T4-SRC-027</w:t>
            </w:r>
          </w:p>
        </w:tc>
        <w:tc>
          <w:tcPr>
            <w:tcW w:type="dxa" w:w="50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Hilbert D. Die Grundlagen der Physik. Zweite Mitteilung. Nachrichten Göttingen, 1917, 53-76; consolidated reprint, Math. Ann. 92 (1924), 1-32.</w:t>
            </w:r>
          </w:p>
        </w:tc>
        <w:tc>
          <w:tcPr>
            <w:tcW w:type="dxa" w:w="34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Historical development and revised presentation of Hilbert foundations.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T4-SRC-028</w:t>
            </w:r>
          </w:p>
        </w:tc>
        <w:tc>
          <w:tcPr>
            <w:tcW w:type="dxa" w:w="50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Noether E. Invariante Variationsprobleme. Nachrichten Göttingen, 1918, 235-257.</w:t>
            </w:r>
          </w:p>
        </w:tc>
        <w:tc>
          <w:tcPr>
            <w:tcW w:type="dxa" w:w="34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Variational invariance identities and conservation-law bridge in the reduced smooth setting.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T4-SRC-029</w:t>
            </w:r>
          </w:p>
        </w:tc>
        <w:tc>
          <w:tcPr>
            <w:tcW w:type="dxa" w:w="50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Tom I / v32_v196cc: packet objects R@R, C@B, M@R, P@P and C@C; category Pack.</w:t>
            </w:r>
          </w:p>
        </w:tc>
        <w:tc>
          <w:tcPr>
            <w:tcW w:type="dxa" w:w="34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Typed packet vocabulary and Hodge-stratified realization.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T4-SRC-030</w:t>
            </w:r>
          </w:p>
        </w:tc>
        <w:tc>
          <w:tcPr>
            <w:tcW w:type="dxa" w:w="50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PIX@PEAKS Fields Contractions Theorem v129T in the project corpus.</w:t>
            </w:r>
          </w:p>
        </w:tc>
        <w:tc>
          <w:tcPr>
            <w:tcW w:type="dxa" w:w="34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Existing formal bridge Hol_D→curvature→associator obstruction under explicit axioms.</w:t>
            </w:r>
          </w:p>
        </w:tc>
      </w:tr>
      <w:tr>
        <w:trPr>
          <w:trHeight w:hRule="atLeast"/>
        </w:trPr>
        <w:tc>
          <w:tcPr>
            <w:tcW w:type="dxa" w:w="13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T4-SRC-031</w:t>
            </w:r>
          </w:p>
        </w:tc>
        <w:tc>
          <w:tcPr>
            <w:tcW w:type="dxa" w:w="50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Tom II, Chapter 17: Hilbert and Klein reductions.</w:t>
            </w:r>
          </w:p>
        </w:tc>
        <w:tc>
          <w:tcPr>
            <w:tcW w:type="dxa" w:w="345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Reduction discipline: classical geometries remain controlled sections, not overwritten prior art.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widowControl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D.2. Классическая библиографическая рамка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Кант И. Критика чистого разума; Критика способности суждения; Логика.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Библер В. С. Кант - Галилей - Кант; работы о мышлении как диалоге культур.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Тайлор Э. Б. Первобытная культура.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Гуссерль Э. Идеи к чистой феноменологии; Кризис европейских наук.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Мерло-Понти М. Феноменология восприятия.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Кассирер Э. Философия символических форм.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Рикёр П. Память, история, забвение; Я-сам как другой.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Гадамер Х.-Г. Истина и метод.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Поппер К. Логика научного исследования.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Кун Т. Структура научных революций.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Башляр Г. Формирование научного духа.</w:t>
      </w:r>
    </w:p>
    <w:p>
      <w:pPr>
        <w:pStyle w:val="ListNumber"/>
        <w:widowControl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Стандартная теория множеств, категорий и частичных отображений используется как prior art; точная библиографическая верификация будет выполнена в публикационной стадии Тома IV.</w:t>
      </w:r>
    </w:p>
    <w:p>
      <w:pPr>
        <w:pStyle w:val="ListNumber"/>
        <w:widowControl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Теория катастроф. М.: Наука, 1990. С. 98-102 — библиографический указатель на шесть качественных выводов теории перестроек.</w:t>
      </w:r>
    </w:p>
    <w:p>
      <w:pPr>
        <w:pStyle w:val="ListNumber"/>
        <w:widowControl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Лекции о бифуркациях в универсальных семействах // Успехи математических наук. 1972. Т. 27, № 5. С. 119-184; англ. пер. Russian Math. Surveys 27:5, 54-123.</w:t>
      </w:r>
    </w:p>
    <w:p>
      <w:pPr>
        <w:pStyle w:val="ListNumber"/>
        <w:widowControl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Особенности, бифуркации и катастрофы // Успехи физических наук. 1983. Т. 141, № 4. С. 569-590.</w:t>
      </w:r>
    </w:p>
    <w:p>
      <w:pPr>
        <w:pStyle w:val="ListNumber"/>
        <w:widowControl/>
      </w:pPr>
      <w:r>
        <w:rPr>
          <w:rFonts w:ascii="DejaVu Serif" w:hAnsi="DejaVu Serif" w:eastAsia="DejaVu Serif"/>
          <w:i w:val="0"/>
          <w:color w:val="1A2433"/>
          <w:sz w:val="18"/>
        </w:rPr>
        <w:t>Pearl J. Causality: Models, Reasoning, and Inference. 2nd ed. Cambridge University Press, 2009.</w:t>
      </w:r>
    </w:p>
    <w:p>
      <w:pPr>
        <w:pStyle w:val="ListNumber"/>
        <w:widowControl/>
      </w:pPr>
      <w:r>
        <w:rPr>
          <w:rFonts w:ascii="DejaVu Serif" w:hAnsi="DejaVu Serif" w:eastAsia="DejaVu Serif"/>
          <w:i w:val="0"/>
          <w:color w:val="1A2433"/>
          <w:sz w:val="18"/>
        </w:rPr>
        <w:t>Woodward J. Making Things Happen: A Theory of Causal Explanation. Oxford University Press, 2003.</w:t>
      </w:r>
    </w:p>
    <w:p>
      <w:pPr>
        <w:pStyle w:val="ListNumber"/>
        <w:widowControl/>
      </w:pPr>
      <w:r>
        <w:rPr>
          <w:rFonts w:ascii="DejaVu Serif" w:hAnsi="DejaVu Serif" w:eastAsia="DejaVu Serif"/>
          <w:i w:val="0"/>
          <w:color w:val="1A2433"/>
          <w:sz w:val="18"/>
        </w:rPr>
        <w:t>Sontag E. D. Mathematical Control Theory: Deterministic Finite Dimensional Systems. 2nd ed. Springer, 1998.</w:t>
      </w:r>
    </w:p>
    <w:p>
      <w:pPr>
        <w:pStyle w:val="ListNumber"/>
        <w:widowControl/>
      </w:pPr>
      <w:r>
        <w:rPr>
          <w:rFonts w:ascii="DejaVu Serif" w:hAnsi="DejaVu Serif" w:eastAsia="DejaVu Serif"/>
          <w:i w:val="0"/>
          <w:color w:val="1A2433"/>
          <w:sz w:val="18"/>
        </w:rPr>
        <w:t>Aubin J.-P. Viability Theory. Birkhäuser, 1991.</w:t>
      </w:r>
    </w:p>
    <w:p>
      <w:pPr>
        <w:pStyle w:val="ListNumber"/>
        <w:widowControl/>
      </w:pPr>
      <w:r>
        <w:rPr>
          <w:rFonts w:ascii="DejaVu Serif" w:hAnsi="DejaVu Serif" w:eastAsia="DejaVu Serif"/>
          <w:i w:val="0"/>
          <w:color w:val="1A2433"/>
          <w:sz w:val="18"/>
        </w:rPr>
        <w:t>Nagel T. What Does It All Mean? Chapter 6: Free Will. Oxford University Press, 1987.</w:t>
      </w:r>
    </w:p>
    <w:p>
      <w:pPr>
        <w:pStyle w:val="ListNumber"/>
        <w:widowControl/>
      </w:pPr>
      <w:r>
        <w:t>Леви-Брюль Л. Сверхъестественное в первобытном мышлении. М.: ОГИЗ, 1937; Педагогика-Пресс, 1994. Гл. III.</w:t>
      </w:r>
    </w:p>
    <w:p>
      <w:pPr>
        <w:pStyle w:val="ListNumber"/>
        <w:widowControl/>
      </w:pPr>
      <w:r>
        <w:t>Lévy-Bruhl L. Les Carnets de Lucien Lévy-Bruhl. Paris: PUF, 1949; The Notebooks on Primitive Mentality. Oxford: Blackwell, 1975.</w:t>
      </w:r>
    </w:p>
    <w:p>
      <w:pPr>
        <w:pStyle w:val="ListNumber"/>
        <w:widowControl/>
      </w:pPr>
      <w:r>
        <w:t>Dawes G. W. Participation and Causality: Lévy-Bruhl Revisited. DOI: 10.1177/0008429814526144.</w:t>
      </w:r>
    </w:p>
    <w:p>
      <w:pPr>
        <w:pStyle w:val="ListNumber"/>
        <w:widowControl/>
      </w:pPr>
      <w:r>
        <w:t>Chimisso C. The mind and the faculties: the controversy over primitive mentality. History of the Human Sciences. 2000;13(3).</w:t>
      </w:r>
    </w:p>
    <w:p>
      <w:pPr>
        <w:pStyle w:val="ListNumber"/>
        <w:widowControl/>
      </w:pPr>
      <w:r>
        <w:t>Tylor E. B. Primitive Culture. London: John Murray, 1871.</w:t>
      </w:r>
    </w:p>
    <w:p>
      <w:pPr>
        <w:pStyle w:val="ListNumber"/>
        <w:widowControl/>
      </w:pPr>
      <w:r>
        <w:t>Кант И. Критика чистого разума. A804-805/B832-833; Логика.</w:t>
      </w:r>
    </w:p>
    <w:p>
      <w:pPr>
        <w:pStyle w:val="ListNumber"/>
        <w:widowControl/>
      </w:pPr>
      <w:r>
        <w:t>Библия: Бытие 5:24; Послание к Евреям 11:5; Книга Иова 1-2.</w:t>
      </w:r>
    </w:p>
    <w:p>
      <w:pPr>
        <w:pStyle w:val="ListNumber"/>
        <w:widowControl/>
      </w:pPr>
      <w:r>
        <w:t>The Book of Enoch. Transl. R. H. Charles. London: SPCK, 1917. Public-domain historical translation; modern scholarly dating/status must be cited separately.</w:t>
      </w:r>
    </w:p>
    <w:p>
      <w:pPr>
        <w:pStyle w:val="ListNumber"/>
        <w:widowControl/>
      </w:pPr>
      <w:r>
        <w:t>Laplace P.-S. Essai philosophique sur les probabilités. 1814; Maxwell J. C. Theory of Heat. 1871 — исторические daemon-образы, не KLT-термины.</w:t>
      </w:r>
    </w:p>
    <w:p>
      <w:pPr>
        <w:pStyle w:val="ListNumber"/>
        <w:widowControl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Платон. Менон; Федр — память, припоминание и двойственность письма.</w:t>
      </w:r>
    </w:p>
    <w:p>
      <w:pPr>
        <w:pStyle w:val="ListNumber"/>
        <w:widowControl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Аристотель. Вторая аналитика — доказательство, начала и структура знания.</w:t>
      </w:r>
    </w:p>
    <w:p>
      <w:pPr>
        <w:pStyle w:val="ListNumber"/>
        <w:widowControl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Peirce C. S. Collected Papers — abduction as hypothesis formation.</w:t>
      </w:r>
    </w:p>
    <w:p>
      <w:pPr>
        <w:pStyle w:val="ListNumber"/>
        <w:widowControl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Poincaré H. Science et méthode; Hadamard J. Essai sur la psychologie de l’invention dans le domaine mathématique.</w:t>
      </w:r>
    </w:p>
    <w:p>
      <w:pPr>
        <w:pStyle w:val="ListNumber"/>
        <w:widowControl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Polanyi M. The Tacit Dimension — неявное знание и публичное выражение.</w:t>
      </w:r>
    </w:p>
    <w:p>
      <w:pPr>
        <w:pStyle w:val="ListNumber"/>
        <w:widowControl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Gadamer H.-G. Wahrheit und Methode; Ricoeur P. Le conflit des interprétations; La mémoire, l’histoire, l’oubli.</w:t>
      </w:r>
    </w:p>
    <w:p>
      <w:pPr>
        <w:pStyle w:val="ListNumber"/>
        <w:widowControl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Husserl E. Die Krisis der europäischen Wissenschaften; приложение о происхождении геометрии и роли записи.</w:t>
      </w:r>
    </w:p>
    <w:p>
      <w:pPr>
        <w:pStyle w:val="ListNumber"/>
        <w:widowControl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Halbwachs M. La mémoire collective — социальные рамки памяти.</w:t>
      </w:r>
    </w:p>
    <w:p>
      <w:pPr>
        <w:pStyle w:val="ListNumber"/>
        <w:widowControl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Derrida J. Mal d’archive; Stiegler B. La technique et le temps — архив и техническая внешняя память.</w:t>
      </w:r>
    </w:p>
    <w:p>
      <w:pPr>
        <w:pStyle w:val="ListNumber"/>
        <w:widowControl/>
      </w:pPr>
      <w:r>
        <w:t>Hilbert D. Die Grundlagen der Physik. Erste Mitteilung. Nachrichten von der Königlichen Gesellschaft der Wissenschaften zu Göttingen, Mathematisch-Physikalische Klasse. 1915: 395-407.</w:t>
      </w:r>
    </w:p>
    <w:p>
      <w:pPr>
        <w:pStyle w:val="ListNumber"/>
        <w:widowControl/>
      </w:pPr>
      <w:r>
        <w:t>Hilbert D. Die Grundlagen der Physik. Zweite Mitteilung. Nachrichten von der Gesellschaft der Wissenschaften zu Göttingen, Mathematisch-Physikalische Klasse. 1917: 53-76.</w:t>
      </w:r>
    </w:p>
    <w:p>
      <w:pPr>
        <w:pStyle w:val="ListNumber"/>
        <w:widowControl/>
      </w:pPr>
      <w:r>
        <w:t>Hilbert D. Die Grundlagen der Physik. Mathematische Annalen. 1924; 92: 1-32.</w:t>
      </w:r>
    </w:p>
    <w:p>
      <w:pPr>
        <w:pStyle w:val="ListNumber"/>
        <w:widowControl/>
      </w:pPr>
      <w:r>
        <w:t>Noether E. Invariante Variationsprobleme. Nachrichten von der Gesellschaft der Wissenschaften zu Göttingen, Mathematisch-Physikalische Klasse. 1918: 235-257.</w:t>
      </w:r>
    </w:p>
    <w:p>
      <w:pPr>
        <w:pStyle w:val="ListNumber"/>
        <w:widowControl/>
      </w:pPr>
      <w:r>
        <w:t>Kurpishev I. B. Tom I v197 RU: Axiomatica paketnoy repernoy logiki. Kaliningrad, 2026.</w:t>
      </w:r>
    </w:p>
    <w:p>
      <w:pPr>
        <w:pStyle w:val="ListNumber"/>
        <w:widowControl/>
      </w:pPr>
      <w:r>
        <w:t>Kurpishev I. B. Tom II v1.0: Strogaya neassotsiativnaya paketnaya repernaya geometriya NAPG 3.0. Kaliningrad, 2026.</w:t>
      </w:r>
    </w:p>
    <w:p>
      <w:pPr>
        <w:pStyle w:val="ListNumber"/>
        <w:widowControl/>
      </w:pPr>
      <w:r>
        <w:t>Kurpishev I. B. PIX@PEAKS Fields Contractions Theorem v129T. Project Logic of Kurpishev 2, 2026.</w:t>
      </w:r>
    </w:p>
    <w:p>
      <w:pPr>
        <w:widowControl/>
      </w:pPr>
      <w:r>
        <w:rPr>
          <w:rFonts w:ascii="DejaVu Serif" w:hAnsi="DejaVu Serif" w:eastAsia="DejaVu Serif"/>
          <w:i/>
          <w:color w:val="B5534B"/>
          <w:sz w:val="18"/>
        </w:rPr>
        <w:t>SOURCE NOTE. Указатель локализован: Арнольд 1990, с. 98-102. T4-BLK-ARNOLD-001 остаётся PARTIAL до включения и сверки первичного скана страниц.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rHeight w:hRule="atLeast"/>
          <w:tblHeader w:val="true"/>
        </w:trPr>
        <w:tc>
          <w:tcPr>
            <w:tcW w:type="dxa" w:w="9865"/>
            <w:shd w:fill="EAF1F8"/>
            <w:tcMar>
              <w:top w:w="130" w:type="dxa"/>
              <w:start w:w="150" w:type="dxa"/>
              <w:bottom w:w="130" w:type="dxa"/>
              <w:end w:w="150" w:type="dxa"/>
            </w:tcMar>
            <w:vAlign w:val="center"/>
            <w:tcBorders>
              <w:top w:sz="12" w:val="single" w:color="173A61"/>
              <w:left w:sz="12" w:val="single" w:color="173A61"/>
              <w:bottom w:sz="12" w:val="single" w:color="173A61"/>
              <w:right w:sz="12" w:val="single" w:color="173A61"/>
            </w:tcBorders>
          </w:tcPr>
          <w:p>
            <w:pPr>
              <w:widowControl/>
              <w:spacing w:after="0" w:line="252" w:lineRule="auto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PUBLICATION BOUNDARY. Имена классических авторов служат источниковым контекстом и не включаются в авторскую атрибуцию KLT. Новизна заявляется в архитектуре Курпишева Ивана Борисовича: Human_R, свобода начинания, проектная апертура, дырчатая причинность, Reper разворота, ретро-Reper и blocker-safe D_resp. A6_Arnold цитируется только как шесть качественных выводов с указателем Арнольд 1990, с. 98-102; равенство амплитуд и лавирование остаются авторскими KLT-расширениями. Первичный page-scan должен закрыть T4-BLK-ARNOLD-001.</w:t>
            </w:r>
          </w:p>
        </w:tc>
      </w:tr>
    </w:tbl>
    <w:p>
      <w:pPr>
        <w:widowControl/>
        <w:spacing w:after="0"/>
      </w:pP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rPr>
          <w:rFonts w:ascii="DejaVu Sans" w:hAnsi="DejaVu Sans" w:eastAsia="DejaVu Sans"/>
          <w:i w:val="0"/>
          <w:color w:val="1A2433"/>
          <w:sz w:val="24"/>
        </w:rPr>
        <w:t>Приложение E. Авторские заметки, AK-6 и реестр блокеров</w:t>
      </w:r>
    </w:p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E.1. Source-card T4-SRC-009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  <w:vAlign w:val="center"/>
          </w:tcPr>
          <w:p>
            <w:pPr>
              <w:widowControl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SOURCE-CARD.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Источник: авторский документ «записки.docx», три близкие редакции от 17 июля 2026 г. Содержит тезисы: свобода воли как свобода начинать Движи; несобственные проектные точки и линии в реальном настоящем РПЛД; зарастающие причинные дырки; необходимость поддерживающих действий; технические длинные цепи; шесть пунктов сопротивления/Разворота. Импорт: AUTHORIAL PRIMARY. Повышение статуса: запрещено без отдельного доказательства или наблюдения.</w:t>
            </w:r>
          </w:p>
        </w:tc>
      </w:tr>
    </w:tbl>
    <w:p>
      <w:pPr>
        <w:pStyle w:val="Heading2"/>
        <w:keepNext/>
        <w:widowControl/>
      </w:pPr>
      <w:r>
        <w:rPr>
          <w:rFonts w:ascii="DejaVu Sans" w:hAnsi="DejaVu Sans" w:eastAsia="DejaVu Sans"/>
          <w:i w:val="0"/>
          <w:color w:val="1A2433"/>
          <w:sz w:val="21"/>
        </w:rPr>
        <w:t>E.2.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 w:val="true"/>
          <w:trHeight w:hRule="atLeast"/>
          <w:tblHeader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Блокер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Влияние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Условие закрытия</w:t>
            </w:r>
          </w:p>
        </w:tc>
      </w:tr>
      <w:tr>
        <w:trPr>
          <w:cantSplit w:val="true"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T4-BLK-ARNOLD-001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Указатель найден: «Теория катастроф», Наука, 1990, с. 98-102; первичный скан не включён.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A6_Arnold допустимо цитировать с указателем; строгая текстология остаётся PARTIAL.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Получить скан страниц 98-102, сверить шесть пунктов и зафиксировать hash/source-card.</w:t>
            </w:r>
          </w:p>
        </w:tc>
      </w:tr>
      <w:tr>
        <w:trPr>
          <w:cantSplit w:val="true"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T4-BLK-WILL-EMP-001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операционального эксперимента, различающего FreeInit⁰/FreeInit⁺.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Человеческая исключительность и реальность h_Δ остаются PHIL-HYP/MODEL.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Предрегистрация, измеримый объект, нулевая модель и независимый run.</w:t>
            </w:r>
          </w:p>
        </w:tc>
      </w:tr>
      <w:tr>
        <w:trPr>
          <w:cantSplit w:val="true"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T4-BLK-RESP-001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универсального Dom_resp.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RespProfile нельзя использовать как моральный/юридический вердикт.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Создать предметный домен с экспертной и правовой верификацией.</w:t>
            </w:r>
          </w:p>
        </w:tc>
      </w:tr>
      <w:tr>
        <w:trPr>
          <w:cantSplit w:val="true"/>
          <w:trHeight w:hRule="atLeast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T4-BLK-RPLD-001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РПЛД ещё не имеет единой формальной спецификации в Томах I-IV.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Связь свободы с «реальным настоящим РПЛД» остаётся bridge MODEL.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widowControl/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Отдельная глава определения РПЛД, Dom/Cod и связи с FOS slice.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T4-BLK-ML-ILL-001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Три poster originals доступны как File Library references, но exact bytes не смонтированы в текущий sandbox.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В frozen ZIP входят analytic redrawings и register, не оригиналы.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Импортировать exact image bytes и сверить SHA-256.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T4-BLK-KMAN-001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Полный atlas/cocycle и постоянная размерность «многообразия Курпишева» не заданы.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Разрешён термин stratified Reper-projective system, не smooth/projective manifold.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Задать carrier, charts, PGL transitions, frontier control и доказать cocycle.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T4-BLK-PIT-001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 определён формально, но не реализован как проверенный алгоритм.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Идемпотентность относится к frozen policy model.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Создать schema/code/test vectors and certificate.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T4-BLK-ML-EXPORT-001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Нет domain adapters для ML-аналога в физике, химии, биологии и экономике.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Export matrix имеет EMP-PLAN/METHOD статус.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Для каждого домена определить carrier, data, null, calibration, external run.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T4-BLK-LEVY-PAGE-001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Точная страница исходной цитаты зависит от русского издания.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Цитата локализована в главе III, но freeze-page locator отсутствует.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Выбрать каноническое издание, зафиксировать страницу и hash.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T4-BLK-GALILEO-DEMON-001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«Демон Галилея» не является устойчивым стандартным термином.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Используется только как авторский daemon-class.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Дать самостоятельное определение или заменить на «галилеевская идеализация».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T4-BLK-RMODE-EMP-001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Нет операциональной методики различения R-режимов.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Атлас остаётся MODEL/HIST-HYP.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Корпус, признаки, кодировщики, inter-rater reliability, preregistration.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T4-BLK-CONFUCIAN-001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Смешение R−02/R−2/R−03/R−3 в конфуцианстве не проверено.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Тезис не входит в исторический факт-слой.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Сформировать корпус и сравнительную карту текстов.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T4-BLK-ENOCH-HIST-001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Енохов переход к RPLD не имеет исторической верификации.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Разрешён только HERM-MODEL.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Раздельный текстологический и историко-религиоведческий анализ.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T4-BLK-SATAN-COVENANT-001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Гипотеза о договоре Сатаны не уничтожать мир не следует прямо из Книги Иова.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Не включается как текстовый факт.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Предоставить прямой источник либо оставить авторской догадкой.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T4-BLK-MELICHRON-001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Melichron не имеет определения carrier/etymology/relation_to_FOS.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Формулы с Melichron не участвуют в доказательствах.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Дать definition card и relation theorem.</w:t>
            </w:r>
          </w:p>
        </w:tc>
      </w:tr>
      <w:tr>
        <w:trPr>
          <w:cantSplit w:val="true"/>
          <w:trHeight w:hRule="atLeast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T4-BLK-CHI-FOS-001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Beyond(FOS) и χ не типизированы.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«Прокол FOS» остаётся метафорой.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Задать Dom/Cod, инварианты и пример ненулевого перехода.</w:t>
            </w:r>
          </w:p>
        </w:tc>
      </w:tr>
      <w:tr>
        <w:trPr>
          <w:trHeight w:hRule="atLeast"/>
        </w:trPr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T4-BLK-VISION-EMP-001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Нет независимой операционализации математического видения.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Vis остаётся MODEL; нельзя оценивать человека или предсказывать открытия.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Предрегистрация, задачи, кодирование, inter-rater reliability, независимый корпус.</w:t>
            </w:r>
          </w:p>
        </w:tc>
      </w:tr>
      <w:tr>
        <w:trPr>
          <w:trHeight w:hRule="atLeast"/>
        </w:trPr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T4-BLK-ANTHRO-AGG-001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Нет канонического агрегатора AnthroCGI.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Запрещён единый числовой рейтинг.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Для каждого домена задать Φ, веса, монотонность, калибровку и этический аудит.</w:t>
            </w:r>
          </w:p>
        </w:tc>
      </w:tr>
      <w:tr>
        <w:trPr>
          <w:trHeight w:hRule="atLeast"/>
        </w:trPr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T4-BLK-ARCHIVE-SCHEMA-001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Archive_h пока не реализован как полная схема KLT-RBD.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Формальный контракт не является работающей базой.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DDL/schema, migration, custody receipts, tests, hashes, privacy policy.</w:t>
            </w:r>
          </w:p>
        </w:tc>
      </w:tr>
      <w:tr>
        <w:trPr>
          <w:trHeight w:hRule="atLeast"/>
        </w:trPr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T4-BLK-PHIL-BIB-001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Страницы и издания классических философских источников не заморожены.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Библиография рабочая, не окончательная публикационная.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  <w:vAlign w:val="center"/>
          </w:tcPr>
          <w:p>
            <w:pPr>
              <w:widowControl/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Выбрать канонические издания, page locators, ISBN/DOI и source-card hashes.</w:t>
            </w:r>
          </w:p>
        </w:tc>
      </w:tr>
      <w:tr>
        <w:trPr>
          <w:trHeight w:hRule="atLeast"/>
        </w:trPr>
        <w:tc>
          <w:tcPr>
            <w:tcW w:type="dxa" w:w="16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T4-BLK-KERN-MODEL-001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Не построена нетривиальная математическая модель, реализующая полный KLT-A1/A2 вне формального каркаса.</w:t>
            </w:r>
          </w:p>
        </w:tc>
        <w:tc>
          <w:tcPr>
            <w:tcW w:type="dxa" w:w="29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Аксиномы остаются программой; theorem reduction не доказывает существование полного KLT-мира.</w:t>
            </w:r>
          </w:p>
        </w:tc>
        <w:tc>
          <w:tcPr>
            <w:tcW w:type="dxa" w:w="23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Construct explicit finite/analytic model; verify Crit, groupoid, amplitude and rigidity gates.</w:t>
            </w:r>
          </w:p>
        </w:tc>
      </w:tr>
      <w:tr>
        <w:trPr>
          <w:trHeight w:hRule="atLeast"/>
        </w:trPr>
        <w:tc>
          <w:tcPr>
            <w:tcW w:type="dxa" w:w="16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T4-BLK-KERN-PHYS-001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Нет независимой физической операционализации Θ_K, PIX, PEAKS и R_amp.</w:t>
            </w:r>
          </w:p>
        </w:tc>
        <w:tc>
          <w:tcPr>
            <w:tcW w:type="dxa" w:w="29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Запрещён статус физического закона или подтверждённого поля.</w:t>
            </w:r>
          </w:p>
        </w:tc>
        <w:tc>
          <w:tcPr>
            <w:tcW w:type="dxa" w:w="23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Prederegister observables, units, null models and independent EXT-RUN.</w:t>
            </w:r>
          </w:p>
        </w:tc>
      </w:tr>
      <w:tr>
        <w:trPr>
          <w:trHeight w:hRule="atLeast"/>
        </w:trPr>
        <w:tc>
          <w:tcPr>
            <w:tcW w:type="dxa" w:w="16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T4-BLK-NOETHER-001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Нет общей packet-Noether theorem для частичной группоиды и неассоциативного слоя.</w:t>
            </w:r>
          </w:p>
        </w:tc>
        <w:tc>
          <w:tcPr>
            <w:tcW w:type="dxa" w:w="29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Законы сохранения разрешены только в гладких ассоциативных редукциях.</w:t>
            </w:r>
          </w:p>
        </w:tc>
        <w:tc>
          <w:tcPr>
            <w:tcW w:type="dxa" w:w="23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Build theorem with explicit algebraic hypotheses or provide counterexample.</w:t>
            </w:r>
          </w:p>
        </w:tc>
      </w:tr>
      <w:tr>
        <w:trPr>
          <w:trHeight w:hRule="atLeast"/>
        </w:trPr>
        <w:tc>
          <w:tcPr>
            <w:tcW w:type="dxa" w:w="16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T4-BLK-CROSSVOL-001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Замороженные Тома I-II ещё не получили официальный change-set по двум постоянным ядрам.</w:t>
            </w:r>
          </w:p>
        </w:tc>
        <w:tc>
          <w:tcPr>
            <w:tcW w:type="dxa" w:w="29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Том IV не вправе редактировать frozen masters напрямую.</w:t>
            </w:r>
          </w:p>
        </w:tc>
        <w:tc>
          <w:tcPr>
            <w:tcW w:type="dxa" w:w="23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Prepare T1/T2/T3 change-set and compatibility matrix.</w:t>
            </w:r>
          </w:p>
        </w:tc>
      </w:tr>
      <w:tr>
        <w:trPr>
          <w:trHeight w:hRule="atLeast"/>
        </w:trPr>
        <w:tc>
          <w:tcPr>
            <w:tcW w:type="dxa" w:w="16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T4-BLK-MEM-PRIV-001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Privacy, lawful basis, retention and access models не прошли независимый нормативный аудит.</w:t>
            </w:r>
          </w:p>
        </w:tc>
        <w:tc>
          <w:tcPr>
            <w:tcW w:type="dxa" w:w="29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Персональные данные и антропологическое профилирование запрещены.</w:t>
            </w:r>
          </w:p>
        </w:tc>
        <w:tc>
          <w:tcPr>
            <w:tcW w:type="dxa" w:w="23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Independent legal/ethical/security review and data-protection implementation.</w:t>
            </w:r>
          </w:p>
        </w:tc>
      </w:tr>
      <w:tr>
        <w:trPr>
          <w:trHeight w:hRule="atLeast"/>
        </w:trPr>
        <w:tc>
          <w:tcPr>
            <w:tcW w:type="dxa" w:w="165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T4-BLK-ADAPTER-EXT-001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Пять предметных адаптеров имеют формальный/model status без независимого внешнего корпуса.</w:t>
            </w:r>
          </w:p>
        </w:tc>
        <w:tc>
          <w:tcPr>
            <w:tcW w:type="dxa" w:w="295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Нельзя заявлять междисциплинарную эффективность.</w:t>
            </w:r>
          </w:p>
        </w:tc>
        <w:tc>
          <w:tcPr>
            <w:tcW w:type="dxa" w:w="23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3"/>
              </w:rPr>
              <w:t>Execute source-bound benchmarks in each domain and publish failure cases.</w:t>
            </w:r>
          </w:p>
        </w:tc>
      </w:tr>
    </w:tbl>
    <w:p>
      <w:pPr>
        <w:pStyle w:val="Heading2"/>
        <w:keepNext/>
        <w:widowControl/>
      </w:pPr>
      <w:r>
        <w:t>E.3. Историческая последовательность T4-RA3 → T4-RA4 (legacy)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rHeight w:hRule="atLeast"/>
          <w:tblHeader w:val="true"/>
        </w:trPr>
        <w:tc>
          <w:tcPr>
            <w:tcW w:type="dxa" w:w="7272"/>
            <w:shd w:fill="F2F5F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T4-RA4 = T4-RA3 ⊞ (H→M→P) ⊞ Ob_ML ⊞ Counterterm/PIT ⊞ Atlas/Gauge ⊞ RPLD-gates</w:t>
            </w:r>
          </w:p>
        </w:tc>
        <w:tc>
          <w:tcPr>
            <w:tcW w:type="dxa" w:w="1728"/>
            <w:shd w:fill="F2F5F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T4-F089</w:t>
              <w:br/>
              <w:t>ROLLBACK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000"/>
            <w:shd w:fill="FBEDEE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  <w:vAlign w:val="center"/>
          </w:tcPr>
          <w:p>
            <w:pPr>
              <w:widowControl/>
              <w:spacing w:after="0" w:before="0" w:line="259" w:lineRule="auto"/>
            </w:pPr>
            <w:r>
              <w:rPr>
                <w:b/>
                <w:color w:val="9B2D30"/>
              </w:rPr>
            </w:r>
            <w:r>
              <w:rPr>
                <w:rFonts w:ascii="DejaVu Serif" w:hAnsi="DejaVu Serif" w:eastAsia="DejaVu Serif"/>
                <w:b w:val="0"/>
                <w:sz w:val="17"/>
              </w:rPr>
              <w:t>ROLLBACK RULE T4-RA3 (legacy). Любая последующая глава, которая отождествляет оценку со свободой, объявляет «дырку» буквальной физической пустотой, применяет затухание при γ=0, приписывает Арнольду KLT-гипотезу равенства амплитуд либо лавирование или выводит ответственность из одного факта действия, должна быть откатана к T4-RA3.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  <w:keepLines/>
        <w:widowControl/>
      </w:pPr>
      <w:r>
        <w:t>Приложение F. Source-illustration register и математический audit</w:t>
      </w:r>
    </w:p>
    <w:p>
      <w:pPr>
        <w:pStyle w:val="Heading2"/>
        <w:keepNext/>
        <w:keepLines/>
        <w:widowControl/>
      </w:pPr>
      <w:r>
        <w:t>F.1. Зарегистрированные библиотечные иллюстрации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rHeight w:hRule="atLeast"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Файл / File Library ID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Содержание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Использование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T4-ILL-013A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GSeFMO0YnEo.jpg / file_00000000e0ec81f4abae1f2b72911068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English theorem poster: contour, poles, formula, portrait.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T4-ILL-013B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p6wMsBDQNg0.jpg / file_000000001b2481f4a43d04bba3309230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Russian infographic: poles, residues, proof diagram.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T4-ILL-013C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LXnu8Z...jpg / file_0000000069e481f4a6ad9f6851781bf7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Russian poster variant: axes, marked points, historical panel.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</w:tbl>
    <w:p>
      <w:pPr>
        <w:pStyle w:val="Heading2"/>
        <w:keepNext/>
        <w:keepLines/>
        <w:widowControl/>
      </w:pPr>
      <w:r>
        <w:t>F.2. Статусная граница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rHeight w:hRule="atLeast"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Три плаката являются дидактическими источниками композиции, но не proof objects. В основной текст включены три аналитические перерисовки, построенные заново по проверенным формулам. Портрет, плакатная верстка и потенциальные текстовые ошибки не используются как математическое основание.</w:t>
            </w:r>
          </w:p>
        </w:tc>
      </w:tr>
    </w:tbl>
    <w:p>
      <w:pPr>
        <w:pStyle w:val="Heading1"/>
        <w:keepNext/>
        <w:keepLines/>
        <w:widowControl/>
      </w:pPr>
      <w:r>
        <w:t>Приложение G. Delta-реестр формул T4-F059-T4-F090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rHeight w:hRule="atLeast"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Формула / объект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T4-F059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Pₐ(z)=Σ cₐ,ₖ(z−a)^{-k}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DEF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PPₐ(f)=Pₐ; Pole(f)⊆A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PP(f)=PP(g) ⇔ f−g∈O(Ω); Sol=f₀+O(Ω)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f(z)=f(0)+Σ bⱼ[1/(z−zⱼ)+1/zⱼ]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SPECIAL COND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0→H→M→P→0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EXACT SEQUENCE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H⁰(M)→H⁰(P)→H¹(H)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COHOMOLOGY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pᵢ=(Uᵢ,Pᵢ,Domᵢ,Dᵢ,provᵢ,σᵢ)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Ob_ML(p)=δ([p])∈H¹(X,H)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OBSTRUCTION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Gate_ML=Typed∧Dom∧D∧Prov∧Status∧Compat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GATE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Global_KLT≠∅ iff Ob=0 and Gate=1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THM-FORMAL/COND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Global_KLT=M₀+H⁰(X,H)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TORSOR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Q_n=P_n−H_n; principal part preserved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LEMMA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sup_Kn|Q_n|≤2^{-n} ⇒ normal convergence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L_ℓ(m)=m+h_ℓ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PP(L_ℓ(m))=PP(m)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PIT=(Core,Boundary,policy,prov,status)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PIT∘PIT=PIT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THM-BY-DEF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K=(X,S,U,φ,G,τ,H,M,P,Λ,D,Σ)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projective transition ∈PGL(V)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ATLAS GATE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logistic section compatibility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Rec_O(p;D,Lang,Mem)=M_O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same PP iff difference regular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d_inter=(d_PP,d_reg,d_D,d_Dom,d_prov,d_status)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RPLD1 sensory layer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RPLD2 memory/imagination/language layer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RPLD=Fold(RPLD1,RPLD2)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PARTIAL OPERATOR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historical atlas A_τ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refinement/translation r_{τ→τ′}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Ob(r* p)=r*(Ob(p))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NATURALITY/COND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prediction gate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T4-RA4 rollback tuple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rPr>
          <w:cantSplit/>
          <w:trHeight w:hRule="atLeast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truth_layer_promotion=0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widowControl/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</w:tbl>
    <w:p>
      <w:pPr>
        <w:pStyle w:val="Heading1"/>
        <w:keepNext/>
        <w:keepLines/>
        <w:widowControl/>
      </w:pPr>
      <w:r>
        <w:t>Приложение H. Доказательные обязательства T4-ML-PO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 w:val="true"/>
          <w:trHeight w:hRule="atLeast"/>
          <w:tblHeader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  <w:shd w:fill="173A61"/>
          </w:tcPr>
          <w:p>
            <w:pPr>
              <w:widowControl/>
              <w:spacing w:before="0" w:after="0" w:line="228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ID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  <w:shd w:fill="173A61"/>
          </w:tcPr>
          <w:p>
            <w:pPr>
              <w:widowControl/>
              <w:spacing w:before="0" w:after="0" w:line="228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Обязательство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  <w:shd w:fill="173A61"/>
          </w:tcPr>
          <w:p>
            <w:pPr>
              <w:widowControl/>
              <w:spacing w:before="0" w:after="0" w:line="228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T4-ML-PO-001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Разделить авторство/статусы двух слоёв заметки.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SOURCE AUDIT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T4-ML-PO-002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Дать полную ML theorem и regular ambiguity.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CLASSICAL THM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T4-ML-PO-003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Исправить tan/multipole/spin/domain claims.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MATH AUDIT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T4-ML-PO-004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Определить H,M,P и exact sequence.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DEF/CLASSICAL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T4-ML-PO-005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Определить Ob_ML и доказать KLT local-to-global theorem.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THM-FORMAL/COND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T4-ML-PO-006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Доказать counterterm principal-part preservation и convergence gate.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CLASSICAL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T4-ML-PO-007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Определить language regularization и invariance.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T4-ML-PO-008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Определить PIT и идемпотентность.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FORMAL; SOFTWARE OPEN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T4-ML-PO-009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Типизировать Kurpishev system и atlas gate.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PARTIAL · FULL ATLAS OPEN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T4-ML-PO-010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Доказать observer equivalence modulo regular background.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T4-ML-PO-011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Типизировать RPLD1/RPLD2/RPLD.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MODEL; EMP BRIDGE OPEN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T4-ML-PO-012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Исторический atlas/refinement и obstruction naturality.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COND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T4-ML-PO-013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Сформировать междисциплинарную export matrix.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EMP-PLAN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T4-ML-PO-014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Получить exact bytes трёх library posters для frozen package.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OPEN NON-VETO</w:t>
            </w:r>
          </w:p>
        </w:tc>
      </w:tr>
      <w:tr>
        <w:trPr>
          <w:cantSplit w:val="true"/>
          <w:trHeight w:hRule="atLeast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T4-ML-PO-015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Реализовать KLT-RBD schema fields principal_part/counterterm/gauge/obstruction.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widowControl/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OPEN → VOLUME V</w:t>
            </w:r>
          </w:p>
        </w:tc>
      </w:tr>
    </w:tbl>
    <w:p>
      <w:pPr>
        <w:pStyle w:val="Heading1"/>
        <w:keepNext/>
        <w:pageBreakBefore/>
        <w:widowControl/>
      </w:pPr>
      <w:r>
        <w:t>Приложение I. Delta-реестр формул T4-F091-T4-F122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Формула / объект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𝔅_R={R−01,R−1,R−02,R−2,R−03,R−3,R−04,R−4}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R_ν=(A_ν,Cl_ν,Rel_ν,D_ν,Dom_ν,Prov_ν,σ_ν)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T4-F093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operators Cl_log/Cl_exp/Cl_rit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MODEL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T4-F094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Mixed_R tuple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T4-F095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Dialog bridge with residual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T4-F096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V_PD=P^±⊕D^±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T4-F097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K(A)=[[0,A],[-Aᵀ,0]]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NAMING/CLASSICAL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T4-F098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Feather(p,d)=p∧d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T4-F099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Kᵀ=−K; rank K=2 rank A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T4-F100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dim ker K formula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Spec(K)={±iσ_j}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Gap_Feather index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INDEX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T4-F103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atlas Σ_PD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DEF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T4-F104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minimal support factorization A=UV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THM/KLT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T4-F105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Act/Trace/Consequence/Foundation types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TYPE LOCK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T4-F106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pairwise type inequality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NEGATIVE TYPE THM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T4-F107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trace observation map h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T4-F108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causal graph vs participation hypergraph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TWO-LAYER MODEL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T4-F109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Demon=Gap_D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T4-F110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DaemonFree gate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KLT GATE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R−1→R−02→R−03 schema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Text_Enoch≠Event_Enoch≠KLT_Model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FIREWALL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T4-F113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E_Enoch:PreFold⇀RPLD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OPERATOR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T4-F114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E_Enoch=p∞(Melichron/FOS)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SYMBOLIC ONLY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T4-F115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 Fold import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T4-F116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χ:FOS⇀Beyond(FOS)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T4-F117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Moses/Kant/Christ hermeneutic maps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HERM-MODEL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T4-F118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σ_herm vector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VECTOR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T4-F119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Melichron blocker definition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BLOCKER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T4-F120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+ no bridge ⇒ ABSTAIN-STATUS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THM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T4-RA5 tuple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rPr>
          <w:trHeight w:hRule="atLeast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v0.5 status lock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</w:tbl>
    <w:p>
      <w:pPr>
        <w:pStyle w:val="Heading1"/>
        <w:keepNext/>
        <w:pageBreakBefore/>
        <w:widowControl/>
      </w:pPr>
      <w:r>
        <w:t>Приложение J. Доказательные обязательства T4-DLG-PO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widowControl/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T4-DLG-PO-001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Зарегистрировать авторскую заметку и legacy-версии.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SOURCE AUDIT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T4-DLG-PO-002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цитату Леви-Брюля и библиографическую локализацию.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TEXT; PAGE BY EDITION OPEN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T4-DLG-PO-003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Задать R-атлас без тотального ранжирования.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T4-DLG-PO-004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participation и causal support layers.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TYPE DEF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T4-DLG-PO-005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K(A)-матрицу «Перьев».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T4-DLG-PO-006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rank/kernel/spectrum theorem.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T4-DLG-PO-007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Построить минимальную опорную факторизацию.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CLASSICAL THM/KLT INTERPRETATION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T4-DLG-PO-008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trace non-identifiability.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T4-DLG-PO-009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daemon-gap и elimination gate.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DEF/THM-BY-DEF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T4-DLG-PO-010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Формализовать R−1→R−02→R−03.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MODEL; EMP OPEN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T4-DLG-PO-011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Типизировать Enoch Fold и χ.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HERM-MODEL; MATH χ OPEN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T4-DLG-PO-012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text/history/theology/KLT model.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STATUS FIREWALL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T4-DLG-PO-013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Melichron.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BLOCKER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T4-DLG-PO-014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гипотезу о конфуцианской смеси режимов.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HIST-EMP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T4-DLG-PO-015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Операционализировать R-режимы на корпусах и экспериментах.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EMP-PLAN</w:t>
            </w:r>
          </w:p>
        </w:tc>
      </w:tr>
      <w:tr>
        <w:trPr>
          <w:trHeight w:hRule="atLeast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T4-DLG-PO-016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Реализовать Feather/support/daemon schema в KLT-RBD.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→ VOLUME V</w:t>
            </w:r>
          </w:p>
        </w:tc>
      </w:tr>
    </w:tbl>
    <w:p>
      <w:pPr>
        <w:pStyle w:val="Heading1"/>
        <w:keepNext/>
        <w:pageBreakBefore/>
        <w:widowControl/>
      </w:pPr>
      <w:r>
        <w:t>Приложение K. Source-card T4-SRC-016 и статусные границы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T4-SRC-016 — АВТОРСКАЯ ЗАМЕТКА КУРПИШЕВА И. Б.</w:t>
            </w:r>
            <w:r>
              <w:rPr>
                <w:b/>
                <w:color w:val="9B2D30"/>
                <w:sz w:val="18"/>
              </w:rPr>
              <w:t xml:space="preserve">  [AUTHORIAL PRIMARY]</w:t>
            </w:r>
          </w:p>
          <w:p>
            <w:pPr>
              <w:widowControl/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Ключевые узлы: раннее различение отвлечённого и пра-логического мышления у Леви-Брюля; R−1 как сопричастная область причин-духов и действий-стихий; «Перья» как кососимметричные связи; отделение ±П∓Д от O*S в R−02; daemon-gap; различение действия, следа и следствия; логика/опыт/ритуал как шаблоны; «Загадка Еноха», Складка RPLD, Моисей, Кант и выход за FOS. Авторство проектной интерпретации: Курпишев Иван Борисович.</w:t>
            </w:r>
          </w:p>
        </w:tc>
        <w:trPr>
          <w:trHeight w:hRule="atLeast"/>
          <w:tblHeader/>
        </w:trPr>
      </w:tr>
    </w:tbl>
    <w:p>
      <w:pPr>
        <w:widowControl/>
      </w:pPr>
      <w:r>
        <w:t>Редакционный принцип: заметка не сокращена до метафоры и не принята буквально. Каждый узел либо получил математическую конструкцию, либо перенесён в HERM/HIST-HYP с blocker. В частности, доказаны свойства K(A) и следовая неидентифицируемость; теологические и исторические переходы не повышены.</w:t>
      </w:r>
    </w:p>
    <w:p>
      <w:pPr>
        <w:pStyle w:val="Heading1"/>
        <w:keepNext/>
        <w:pageBreakBefore/>
        <w:widowControl/>
      </w:pPr>
      <w:r>
        <w:t>Приложение L. Delta-реестр формул T4-F123-T4-F158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656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56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Формула / объект</w:t>
            </w:r>
          </w:p>
        </w:tc>
        <w:tc>
          <w:tcPr>
            <w:tcW w:type="dxa" w:w="20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E=(Σ,Ax,Rules,Dom,D,Prov,σ)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Sol_E(P)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DEF/COND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Disc_E:Trace_E⇀Sol_E(P)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Inv:E⇀E′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T4-F127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Vis_h:(H,M,U(E))⇀Conj(E)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MODEL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T4-F128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status(Vis)⪯CONJ until proof gate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LOCK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T4-F129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Rep_disc=(R_x,I_inv,U_alt;D_proof)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T4-F130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N=(n_obj,n_rule,n_repr,n_proof,n_use)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VECTOR DEF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T4-F131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Ctx tuple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T4-F132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 refined tuple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REFINED DEF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τ=(τ_C,τ_D,residual)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commuting justification square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 GATE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foreign-D condition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Misreading classifier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T4-F137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g_D defect vector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VECTOR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T4-F138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Repair_D partial operator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T4-F139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unresolved residual⇒ABSTAIN-HERM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GATE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T4-F140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Γ_h anthropological gap vector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VECTOR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T4-F141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typed component spaces G_j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TYPED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T4-F142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componentwise partial order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ORDER DEF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AnthroCGI:=Γ_h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conditional aggregation Agg_w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COND/NO DEFAULT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Bridge_j repair map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 OPERATOR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Repair(Γ_h)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OPERATOR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T4-F147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mandatory unresolved⇒ABSTAIN-ANTHRO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WEAKEST-LINK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T4-F148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Doc_h tuple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T4-F149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Authenticity≠Truth≠Reliability≠Relevance≠Sufficiency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 FIREWALL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T4-F150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Archive_h category tuple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CATEGORY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T4-F151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Custody chain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PROVENANCE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T4-F152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Enc:LivedEvent⇀Doc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 ENCODING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Enc non-injective⇒no total inverse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THM-FORMAL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Reconstruct partial set-valued map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ExtMem_h graph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KLT document/archive pipeline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PIPELINE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T4-F157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T4-RA6 tuple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ROLLBACK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T4-F158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v0.6 philosophy/status lock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LOCK</w:t>
            </w:r>
          </w:p>
        </w:tc>
      </w:tr>
    </w:tbl>
    <w:p>
      <w:pPr>
        <w:pStyle w:val="Heading1"/>
        <w:keepNext/>
        <w:pageBreakBefore/>
        <w:widowControl/>
      </w:pPr>
      <w:r>
        <w:t>Приложение M. Доказательные обязательства T4-CRT-PO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9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55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Обязательство</w:t>
            </w:r>
          </w:p>
        </w:tc>
        <w:tc>
          <w:tcPr>
            <w:tcW w:type="dxa" w:w="19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T4-CRT-PO-001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Зафиксировать философскую редакционную норму Тома IV.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EDITORIAL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T4-CRT-PO-002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фиксированную формальную среду E.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Различить Disc/Inv операционно.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Типизировать математическое видение и proof gate.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MODEL/STATUS THM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Ввести Reper открытия и вектор новизны.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контекст, τ и commuting D-square.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T4-CRT-PO-007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теорему переноса D и ABSTAIN-HERM.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T4-CRT-PO-008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Разделить foreign-D, disagreement, reinterpretation и fraud.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TYPE FIREWALL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T4-CRT-PO-009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g_D и Repair_D.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PARTIAL OPERATOR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T4-CRT-PO-010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Переопределить AnthroCGI как вектор Γ_h.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T4-CRT-PO-011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no-canonical-scalarization theorem.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T4-CRT-PO-012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Построить таксономию разрывов и weakest-link repair.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DEF/PROP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Doc_h и Archive_h.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независимость authenticity/truth и non-injectivity Enc.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Создать ExtMem_h, RA6 и философский status lock.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AUTHORIAL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Реализовать схемы Disc/Inv/Γ_h/Archive в KLT-RBD и провести доменные исследования.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OPEN → VOLUME V / EMP-PLAN</w:t>
            </w:r>
          </w:p>
        </w:tc>
      </w:tr>
    </w:tbl>
    <w:p>
      <w:pPr>
        <w:pStyle w:val="Heading1"/>
        <w:keepNext/>
        <w:pageBreakBefore/>
        <w:widowControl/>
      </w:pPr>
      <w:r>
        <w:t>Приложение N. Философский метод Тома IV и Source-card T4-SRC-024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  <w:trHeight w:hRule="atLeast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widowControl/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SOURCE-CARD T4-SRC-024 — АВТОРСКАЯ РЕДАКЦИОННАЯ ДИРЕКТИВА</w:t>
            </w:r>
          </w:p>
          <w:p>
            <w:pPr>
              <w:widowControl/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«Продолжаем работу по плану, с усилением философской подачи материала, в этом особенность тома-4». Директива принята как требование к архитектуре, а не только к стилю. Она реализована пятислойной рамкой ОНТОЛОГИЯ / ГНОСЕОЛОГИЯ / ФЕНОМЕНОЛОГИЯ / ОГРАНИЧЕНИЕ / АВТОРСКАЯ НОВИЗНА, философскими прологами и следствиями, а также запретом подмены доказательного статуса философской убедительностью.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223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Элемент главы</w:t>
            </w:r>
          </w:p>
        </w:tc>
        <w:tc>
          <w:tcPr>
            <w:tcW w:type="dxa" w:w="38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Функция</w:t>
            </w:r>
          </w:p>
        </w:tc>
        <w:tc>
          <w:tcPr>
            <w:tcW w:type="dxa" w:w="331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Проверка качества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Философский пролог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Открывает предельный смысл вопроса.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 содержит скрытого повышения статуса.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Онтология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Указывает носитель и тип существования объекта.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Есть carrier, Dom/Cod и relation map.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Гносеология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Объясняет путь от данных к знанию.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Есть D, proof/witness и статус.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Феноменология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Возвращает формулу к опыту тела, времени, другого и документа.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 выдаётся за нейрофизиологию или эмпирику.</w:t>
            </w:r>
          </w:p>
        </w:tc>
      </w:tr>
      <w:tr>
        <w:trPr>
          <w:trHeight w:hRule="atLeast"/>
        </w:trP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Математическое ядро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Даёт определения, теоремы, контрмодели и blockers.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Proof obligations и weakest-link rule.</w:t>
            </w:r>
          </w:p>
        </w:tc>
      </w:tr>
      <w:tr>
        <w:trPr>
          <w:trHeight w:hRule="atLeast"/>
        </w:trP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Философское следствие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Связывает локальный результат с образом человека и естествознания.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Граница вывода сформулирована явно.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Приложение O. Delta-реестр формул T4-F159-T4-F200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4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655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Формула / объект</w:t>
            </w:r>
          </w:p>
        </w:tc>
        <w:tc>
          <w:tcPr>
            <w:tcW w:type="dxa" w:w="187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T4-F159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𝕀_K=(I,≽),  α≻β means larger Size@Dimension R@R reduces to smaller R@R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INDEXED SIZE@DIMENSION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T4-F160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X_K={X_α}_{α∈I};  ρ_{αβ}:X_α⇀X_β for α≻β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STRATIFIED CARRIER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T4-F161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Θ_K={Θ_{αβ}}_{α≻β}: field of the Kurpishev Course of Time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AUTHORIAL FIELD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T4-F162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g_K={g_α};  Π_g^PIX: internal phase throws inside a state packet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METRIC PIX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T4-F163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A_K={A_{αβ}};  T_A^PEAKS: projective-harmonic inter-dimensional transitions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TRANSITION POTENTIAL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T4-F164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Φ_K=(Θ_K,g_K,A_K;D,Dom,Prov,σ)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WORLD-FIELD DATUM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T4-F165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P@P=(Π_g^PIX,T_A^PEAKS;Compat)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AUTHORIAL PACKET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T4-F166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S_K[Φ_K]=Σ_{α≻β}∫_{Ω_{αβ}} H_K(j^rΘ,j^rg,j^rA;D,Dom)dμ_{g_α}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KLT WORLD ACTION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T4-F167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KLT-A1: δ_{Θ,g,A}S_K=0 on admissible compactly supported variations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PERMANENT KERNEL I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T4-F168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C@C=G_K(Crit S_K, P@P, D/Dom, AmpGate, σ)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EVENT@STATE GENERATION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T4-F169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𝔊_KLT=⟨Aut(P@P),Aut(M@R),Aut(C@B),Aut(R@R)⟩_adm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ADMISSIBLE PACKET GROUPOID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T4-F170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KLT-A2: S_K[γ·Φ_K]=S_K[Φ_K]+∫_{∂Ω}B_γ,  γ∈𝔊_KLT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PERMANENT KERNEL II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T4-F171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R_amp⊂A_event×A_state is the admissible event-state amplitude relation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AMPLITUDE RELATION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T4-F172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supp Ψ_{S|e}⊂{s:(Amp_E(e),Amp_S(s))∈R_amp}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STATE SUB-AMPLITUDE GATE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T4-F173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Real_K(e,s)⇔Crit∧Cov∧AmpGate∧Rigidity∧D/Dom∧Prov∧Status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MODEL REALIZATION GATE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T4-F174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ker Hess(S_red)_x=T_x(𝔊_KLT·x), and Hess&gt;0 on the normal quotient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FINAL RIGIDITY GATE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T4-F175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R_H:(X_K,Θ_K,g_K,A_K,𝔊_KLT)⇀(M⁴,g_{μν},q_s,Diff(M))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HILBERT REDUCTION FUNCTOR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T4-F176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R_H(S_K)=∫_M H(g_{μν},q_s,∂g,∂q,...)√|g| d⁴x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HILBERT WORLD FUNCTION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T4-F177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R_H(KLT-A1)=Hilbert I;  R_H(KLT-A2)=Hilbert II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REDUCTION THEOREM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T4-F178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Hilbert I+II ⇏ full KLT hierarchy, P@P, nonassociativity, or D/Dom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NON-REVERSIBILITY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T4-F179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δ_εS=0 under a smooth Lie symmetry ⇒ differential identity / conserved current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NOETHER BRIDGE · REDUCED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T4-F180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Kern_KLT=(Genesis_by_variation, Identity_by_invariance)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EINEN BLEIBENDEN KERN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T4-F181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World→C@C_world→C@C_human→Reper_h is a chain of typed reductions, not identities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ANTHROPOLOGICAL REDUCTION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T4-F182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Mem_machine=(Records,Schema,Prov,D,Dom,σ,Access,Retention)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MACHINE MEMORY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T4-F183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Enc:LivedEvent_h⇀Record_RBD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NONINJECTIVE ENCODING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T4-F184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Enc noninjective ⇒ no universal total inverse Enc⁻¹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 COMPLETE RETURN THEOREM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T4-F185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Record_R=(bytes,metadata,source-card,Reper,D,Dom,Prov,σ,rights)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PROOF-CARRYING RECORD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T4-F186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σ(machine_output)≼σ(source_inputs)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MACHINE STATUS MONOTONICITY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T4-F187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PrivacyGate=Purpose∧Minimization∧Access∧Retention∧Consent_or_LawfulBasis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PRIVACY/ETHICS GATE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T4-F188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missing mandatory field or incompatible rights ⇒ ABSTAIN-MEMORY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BLOCKER-SAFE MEMORY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T4-F189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C@C_world≠C@C_human≠C@C_database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TYPE FIREWALL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T4-F190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A_Ω:Core_KLT×Data_Ω⇀Claims_Ω×ProofPassport_Ω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DOMAIN ADAPTER DEF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T4-F191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σ(A_Ω(x))≼σ(x); adapters cannot create proof or evidence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ADAPTER NON-PROMOTION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T4-F192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SourceBound(A_Ω)⇔every output edge has locator, version, hash, Dom and D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SOURCE-BOUND CONTRACT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T4-F193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A_article:formula-chain→claim-status; no citation→theorem promotion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SCIENTIFIC ARTICLE ADAPTER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T4-F194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A_court:document-chain→structural dossier; no automatic legal conclusion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COURT-DOCUMENT ADAPTER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T4-F195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A_engineering:requirements→interfaces→tests→as-built evidence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ENGINEERING ADAPTER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T4-F196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A_chem:species@state→reaction@conditions→Evidence-D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CHEMISTRY ADAPTER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T4-F197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A_forecast:certified history→candidate set∪{ABSTAIN}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FORECAST ADAPTER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T4-F198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WorldFunction_Ω means a domain-generating structural functional unless a physical bridge is proved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SEMANTIC FIREWALL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T4-F199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EndToEndStatus=min_≼{module statuses}; weakest mandatory gate controls the result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WEAKEST-LINK THEOREM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T4-F200</w:t>
            </w:r>
          </w:p>
        </w:tc>
        <w:tc>
          <w:tcPr>
            <w:tcW w:type="dxa" w:w="655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T4-RA7=T4-RA6⊞KLT-A1/A2⊞HilbertReduction⊞MachineMemory⊞DomainAdapters</w:t>
            </w:r>
          </w:p>
        </w:tc>
        <w:tc>
          <w:tcPr>
            <w:tcW w:type="dxa" w:w="187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ROLLBACK DEF</w:t>
            </w:r>
          </w:p>
        </w:tc>
      </w:tr>
    </w:tbl>
    <w:p>
      <w:pPr>
        <w:pStyle w:val="Heading1"/>
        <w:keepNext/>
        <w:widowControl/>
      </w:pPr>
      <w:r>
        <w:t>Приложение P. Доказательные обязательства T4-KERN-PO и T4-MEM-PO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rHeight w:hRule="atLeast"/>
          <w:tblHeader w:val="true"/>
        </w:trPr>
        <w:tc>
          <w:tcPr>
            <w:tcW w:type="dxa" w:w="18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59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Обязательство</w:t>
            </w:r>
          </w:p>
        </w:tc>
        <w:tc>
          <w:tcPr>
            <w:tcW w:type="dxa" w:w="208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T4-KERN-PO-001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the Size@Dimension index category, carriers and reduction maps.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T4-KERN-PO-002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Type the Kurpishev Course-of-Time field Θ_K, metric field g_K and transition potential A_K.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DEF/MODEL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T4-KERN-PO-003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P@P as PIX internal metric throws plus PEAKS projective-harmonic transitions.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AUTHORIAL DEF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T4-KERN-PO-004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Formulate KLT-A1 as a variational generation axiom with explicit admissible variations.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AXIOM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T4-KERN-PO-005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Formulate KLT-A2 on an admissible packet groupoid, including boundary terms.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AXIOM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T4-KERN-PO-006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the amplitude compatibility relation and final rigidity gate.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DEF/COND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T4-KERN-PO-007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Construct the Hilbert reduction R_H and list every freezing hypothesis.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T4-KERN-PO-008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Prove that KLT-A1 reduces to Hilbert Axiom I under R_H.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T4-KERN-PO-009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Prove that KLT-A2 reduces to Hilbert Axiom II under R_H.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T4-KERN-PO-010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Prove non-reversibility: Hilbert I-II do not reconstruct the full KLT hierarchy.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COUNTERMODEL/THM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T4-KERN-PO-011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Localize the Noether bridge to smooth associative Lie-group reductions.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CLASSICAL BRIDGE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T4-KERN-PO-012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Construct at least one nontrivial mathematical model satisfying both KLT kernels.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OPEN · MODEL CONSTRUCTION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T4-KERN-PO-013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Provide an independent physical realization of Θ_K, PIX, PEAKS and the amplitude gate.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OPEN · PHY-HYP/EMP-PLAN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T4-KERN-PO-014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Synchronize the two kernels with Tomes I-III through explicit change-sets without editing frozen masters.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PARTIAL · CROSS-VOLUME CHANGE-SET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T4-MEM-PO-001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machine memory as a typed external archive rather than human lived memory.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T4-MEM-PO-002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Prove the absence of a universal inverse from record to lived event.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T4-MEM-PO-003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proof-carrying records and status monotonicity.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DEF/THM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T4-MEM-PO-004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Introduce privacy, rights, purpose and retention gates.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MODEL/ETHICS; LEGAL ADAPTER OPEN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T4-MEM-PO-005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Separate C@C_world, C@C_human and C@C_database.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TYPE FIREWALL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T4-MEM-PO-006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Define domain adapters and their source-bound contract.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T4-MEM-PO-007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Prove adapter status non-promotion and weakest-link aggregation.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T4-MEM-PO-008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Build a scientific-article adapter.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MODEL · IMPLEMENTATION PARTIAL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T4-MEM-PO-009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Build a court-document adapter without automatic legal conclusions.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MODEL · LEGAL VALIDATION OPEN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T4-MEM-PO-010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Build engineering and chemistry adapters linked to existing KLT-RBD schemas.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PARTIAL · SOFTWARE NEXT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T4-MEM-PO-011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Build a forecast adapter with explicit ABSTAIN.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MODEL · EXTERNAL VALIDATION OPEN</w:t>
            </w:r>
          </w:p>
        </w:tc>
      </w:tr>
      <w:tr>
        <w:trPr>
          <w:trHeight w:hRule="atLeast"/>
        </w:trPr>
        <w:tc>
          <w:tcPr>
            <w:tcW w:type="dxa" w:w="18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T4-MEM-PO-012</w:t>
            </w:r>
          </w:p>
        </w:tc>
        <w:tc>
          <w:tcPr>
            <w:tcW w:type="dxa" w:w="59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Complete end-to-end privacy, security and independent audit.</w:t>
            </w:r>
          </w:p>
        </w:tc>
        <w:tc>
          <w:tcPr>
            <w:tcW w:type="dxa" w:w="20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OPEN · T4/T5 SOFTWARE STAGE</w:t>
            </w:r>
          </w:p>
        </w:tc>
      </w:tr>
    </w:tbl>
    <w:p>
      <w:pPr>
        <w:pStyle w:val="Heading1"/>
        <w:keepNext/>
        <w:widowControl/>
      </w:pPr>
      <w:r>
        <w:t>Приложение Q. Source-card T4-SRC-025 и матрица Hilbert reduction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trHeight w:hRule="atLeast"/>
        </w:trPr>
        <w:tc>
          <w:tcPr>
            <w:tcW w:type="dxa" w:w="9865"/>
            <w:shd w:fill="F7F1DF" w:val="clear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widowControl/>
              <w:spacing w:line="254" w:lineRule="auto"/>
            </w:pPr>
            <w:r>
              <w:rPr>
                <w:b/>
                <w:color w:val="17345F"/>
                <w:sz w:val="18"/>
              </w:rPr>
              <w:t xml:space="preserve">T4-SRC-025 · ПЕРВИЧНАЯ АВТОРСКАЯ ФИКСАЦИЯ. </w:t>
            </w:r>
            <w:r>
              <w:rPr>
                <w:sz w:val="18"/>
              </w:rPr>
              <w:t>Автор: Курпишев Иван Борисович. Дата: 30 июля 2026 г. Содержание: мировая функция PIX@PEAKS Fields создаёт пакет C@C посредством вариации Хода Времени Курпишева, метрических компонентов Размера и векторного потенциала Перехода; мировая функция инвариантна относительно допустимых преобразований P@P, M@R, C@B и R@R, связывает амплитуды событий и состояний и на финальном этапе требует жёсткой механической редукции. Эти два положения названы постоянным ядром проекта. Статус: AUTHORIAL AXIOMATIC SOURCE; physical validation not claimed.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rHeight w:hRule="atLeast"/>
          <w:tblHeader w:val="true"/>
        </w:trPr>
        <w:tc>
          <w:tcPr>
            <w:tcW w:type="dxa" w:w="230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 hypothesis</w:t>
            </w:r>
          </w:p>
        </w:tc>
        <w:tc>
          <w:tcPr>
            <w:tcW w:type="dxa" w:w="288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Reduction H1-H6</w:t>
            </w:r>
          </w:p>
        </w:tc>
        <w:tc>
          <w:tcPr>
            <w:tcW w:type="dxa" w:w="223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Hilbert image</w:t>
            </w:r>
          </w:p>
        </w:tc>
        <w:tc>
          <w:tcPr>
            <w:tcW w:type="dxa" w:w="237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Information lost</w:t>
            </w:r>
          </w:p>
        </w:tc>
      </w:tr>
      <w:tr>
        <w:trPr>
          <w:trHeight w:hRule="atLeast"/>
        </w:trPr>
        <w:tc>
          <w:tcPr>
            <w:tcW w:type="dxa" w:w="2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KLT-A1: δ_{Θ,g,A}S_K=0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One 4D carrier; PIX frozen; PEAKS→q_s</w:t>
            </w:r>
          </w:p>
        </w:tc>
        <w:tc>
          <w:tcPr>
            <w:tcW w:type="dxa" w:w="223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Axiom I: stationary world function</w:t>
            </w:r>
          </w:p>
        </w:tc>
        <w:tc>
          <w:tcPr>
            <w:tcW w:type="dxa" w:w="23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Dimension hierarchy, packet split, D/Dom and amplitude gate</w:t>
            </w:r>
          </w:p>
        </w:tc>
      </w:tr>
      <w:tr>
        <w:trPr>
          <w:trHeight w:hRule="atLeast"/>
        </w:trPr>
        <w:tc>
          <w:tcPr>
            <w:tcW w:type="dxa" w:w="2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KLT-A2: packet covariance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Groupoid→Diff(M); boundary term=0</w:t>
            </w:r>
          </w:p>
        </w:tc>
        <w:tc>
          <w:tcPr>
            <w:tcW w:type="dxa" w:w="223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Axiom II: general invariance</w:t>
            </w:r>
          </w:p>
        </w:tc>
        <w:tc>
          <w:tcPr>
            <w:tcW w:type="dxa" w:w="23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Nonassociative and inter-dimensional symmetries</w:t>
            </w:r>
          </w:p>
        </w:tc>
      </w:tr>
      <w:tr>
        <w:trPr>
          <w:trHeight w:hRule="atLeast"/>
        </w:trPr>
        <w:tc>
          <w:tcPr>
            <w:tcW w:type="dxa" w:w="2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Amplitude/rigidity gates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Fixed compatible sector</w:t>
            </w:r>
          </w:p>
        </w:tc>
        <w:tc>
          <w:tcPr>
            <w:tcW w:type="dxa" w:w="223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Implicit admissible physical solution sector</w:t>
            </w:r>
          </w:p>
        </w:tc>
        <w:tc>
          <w:tcPr>
            <w:tcW w:type="dxa" w:w="23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Explicit event-state amplitude relation and quotient rigidity</w:t>
            </w:r>
          </w:p>
        </w:tc>
      </w:tr>
      <w:tr>
        <w:trPr>
          <w:trHeight w:hRule="atLeast"/>
        </w:trPr>
        <w:tc>
          <w:tcPr>
            <w:tcW w:type="dxa" w:w="2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Noether bridge</w:t>
            </w:r>
          </w:p>
        </w:tc>
        <w:tc>
          <w:tcPr>
            <w:tcW w:type="dxa" w:w="28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Smooth associative Lie symmetry</w:t>
            </w:r>
          </w:p>
        </w:tc>
        <w:tc>
          <w:tcPr>
            <w:tcW w:type="dxa" w:w="2232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Differential identities / conservation laws</w:t>
            </w:r>
          </w:p>
        </w:tc>
        <w:tc>
          <w:tcPr>
            <w:tcW w:type="dxa" w:w="237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General packet-groupoid theorem remains open</w:t>
            </w:r>
          </w:p>
        </w:tc>
      </w:tr>
    </w:tbl>
    <w:p>
      <w:pPr>
        <w:pStyle w:val="Heading1"/>
        <w:keepNext/>
        <w:widowControl/>
      </w:pPr>
      <w:r>
        <w:t>Приложение R. Философско-аксиоматическая директива начала Тома IV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rHeight w:hRule="atLeast"/>
          <w:tblHeader w:val="true"/>
        </w:trPr>
        <w:tc>
          <w:tcPr>
            <w:tcW w:type="dxa" w:w="14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842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173A61" w:val="clear"/>
          </w:tcPr>
          <w:p>
            <w:pPr>
              <w:widowControl/>
              <w:spacing w:before="0" w:after="0" w:line="252" w:lineRule="auto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Директива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R-01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Том IV начинается с двух вопросов: как событие возникает и как сохраняет тождество.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R-02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Первое постоянное ядро читается как онтология становления; второе - как онтология сохранения.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R-03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Событие@состояние не является изолированной точкой: оно есть критическое и доказательно закрытое отношение.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R-04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Произвольность преобразования ограничена типом, доменом, основанием, происхождением и статусом.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R-05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Жёсткость означает единственность modulo симметрий и невырожденность, а не метафору «твёрдого тела».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R-06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Исторические аксиомы Гильберта не переатрибутируются; KLT утверждает только новую надстройку и reduction theorem.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R-07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Философская глубина не повышает proof-status и empirical-status.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R-08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Человек редуцирует мировую связность в действие, память, язык и ответственность, но не становится внешним создателем законов природы.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R-09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Машинная память хранит записи и инварианты, но не заменяет lived event и субъекта ответственности.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R-10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Междисциплинарность строится адаптерами и остатками перевода, а не объявлением всех предметов одним полем.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R-11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Каждая глава должна содержать отрицательный результат или контрмодель, ограничивающую сильнейшее прочтение.</w:t>
            </w:r>
          </w:p>
        </w:tc>
      </w:tr>
      <w:tr>
        <w:trPr>
          <w:trHeight w:hRule="atLeast"/>
        </w:trPr>
        <w:tc>
          <w:tcPr>
            <w:tcW w:type="dxa" w:w="144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R-12</w:t>
            </w:r>
          </w:p>
        </w:tc>
        <w:tc>
          <w:tcPr>
            <w:tcW w:type="dxa" w:w="842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5F8" w:val="clear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При незакрытом обязательном мосте корректный результат - ABSTAIN, а не риторическое замыкание.</w:t>
            </w:r>
          </w:p>
        </w:tc>
      </w:tr>
    </w:tbl>
    <w:p>
      <w:bookmarkStart w:id="116" w:name="release_card"/>
      <w:pPr>
        <w:pStyle w:val="Heading1"/>
        <w:keepNext/>
        <w:pageBreakBefore w:val="0"/>
        <w:widowControl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Авторская карточка контрольной точки</w:t>
      </w:r>
      <w:bookmarkEnd w:id="116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rPr>
          <w:trHeight w:hRule="atLeast"/>
          <w:tblHeader w:val="true"/>
          <w:cantSplit/>
        </w:trPr>
        <w:tc>
          <w:tcPr>
            <w:tcW w:type="dxa" w:w="223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9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Значение</w:t>
            </w:r>
          </w:p>
        </w:tc>
      </w:tr>
      <w:tr>
        <w:trPr>
          <w:cantSplit/>
          <w:trHeight w:hRule="atLeast"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Название</w:t>
            </w:r>
          </w:p>
        </w:tc>
        <w:tc>
          <w:tcPr>
            <w:tcW w:type="dxa" w:w="69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Базовый проект KLT-RBD. Том IV. Антропология познания и Reper разворота.</w:t>
            </w:r>
          </w:p>
        </w:tc>
      </w:tr>
      <w:tr>
        <w:trPr>
          <w:cantSplit/>
          <w:trHeight w:hRule="atLeast"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Автор</w:t>
            </w:r>
          </w:p>
        </w:tc>
        <w:tc>
          <w:tcPr>
            <w:tcW w:type="dxa" w:w="69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Курпишев Иван Борисович</w:t>
            </w:r>
          </w:p>
        </w:tc>
      </w:tr>
      <w:tr>
        <w:trPr>
          <w:cantSplit/>
          <w:trHeight w:hRule="atLeast"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Версия</w:t>
            </w:r>
          </w:p>
        </w:tc>
        <w:tc>
          <w:tcPr>
            <w:tcW w:type="dxa" w:w="691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T4-KERN-RBD-v0.7</w:t>
            </w:r>
          </w:p>
        </w:tc>
      </w:tr>
      <w:tr>
        <w:trPr>
          <w:cantSplit/>
          <w:trHeight w:hRule="atLeast"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Дата</w:t>
            </w:r>
          </w:p>
        </w:tc>
        <w:tc>
          <w:tcPr>
            <w:tcW w:type="dxa" w:w="6912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30 июля 2026 г.</w:t>
            </w:r>
          </w:p>
        </w:tc>
      </w:tr>
      <w:tr>
        <w:trPr>
          <w:cantSplit/>
          <w:trHeight w:hRule="atLeast"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Новое в версии</w:t>
            </w:r>
          </w:p>
        </w:tc>
        <w:tc>
          <w:tcPr>
            <w:tcW w:type="dxa" w:w="691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Пролегомены и философское усиление начала; KLT-A1/KLT-A2; controlled reduction к Hilbert I-II; главы 21-22 о машинной памяти и предметных адаптерах; формулы T4-F159-T4-F200; rollback T4-RA7.</w:t>
            </w:r>
          </w:p>
        </w:tc>
      </w:tr>
      <w:tr>
        <w:trPr>
          <w:cantSplit/>
          <w:trHeight w:hRule="atLeast"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 доказано</w:t>
            </w:r>
          </w:p>
        </w:tc>
        <w:tc>
          <w:tcPr>
            <w:tcW w:type="dxa" w:w="6912"/>
            <w:shd w:fill="F4F7FA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Физическая реализация полной мировой функции KLT; независимая эмпирическая операционализация PIX/PEAKS и амплитудного шлюза; общая packet-Noether theorem; полная privacy/security/legal validation машинной памяти и предметных адаптеров.</w:t>
            </w:r>
          </w:p>
        </w:tc>
      </w:tr>
      <w:tr>
        <w:trPr>
          <w:cantSplit/>
          <w:trHeight w:hRule="atLeast"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Rollback</w:t>
            </w:r>
          </w:p>
        </w:tc>
        <w:tc>
          <w:tcPr>
            <w:tcW w:type="dxa" w:w="691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T4-RA7</w:t>
            </w:r>
          </w:p>
        </w:tc>
      </w:tr>
      <w:tr>
        <w:trPr>
          <w:cantSplit/>
          <w:trHeight w:hRule="atLeast"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Следующая сборка</w:t>
            </w:r>
          </w:p>
        </w:tc>
        <w:tc>
          <w:tcPr>
            <w:tcW w:type="dxa" w:w="6912"/>
            <w:shd w:fill="F4F7FA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widowControl/>
              <w:spacing w:before="0" w:after="0" w:line="252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T4-NATPHIL-v0.8</w:t>
            </w:r>
          </w:p>
        </w:tc>
      </w:tr>
    </w:tbl>
    <w:p>
      <w:pPr>
        <w:widowControl/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first" r:id="rId13"/>
      <w:footerReference w:type="first" r:id="rId14"/>
      <w:pgSz w:w="11906" w:h="16838"/>
      <w:pgMar w:top="1020" w:right="964" w:bottom="1020" w:left="1077" w:header="369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erif" w:hAnsi="DejaVu Serif" w:eastAsia="DejaVu Serif"/>
        <w:color w:val="66707A"/>
        <w:sz w:val="16"/>
      </w:rPr>
      <w:t xml:space="preserve">Курпишев Иван Борисович · Калининград · 2026  |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t>БАЗОВЫЙ ПРОЕКТ KLT-RBD · ТОМ IV · T4-KERN-RBD-v0.7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80" w:line="269" w:lineRule="auto"/>
    </w:pPr>
    <w:rPr>
      <w:rFonts w:ascii="DejaVu Serif" w:hAnsi="DejaVu Serif"/>
      <w:color w:val="1A24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A61"/>
      <w:sz w:val="3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214D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53677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DejaVu Sans" w:hAnsi="DejaVu Sans"/>
      <w:b/>
      <w:color w:val="17345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KLT">
    <w:name w:val="Subtitle KLT"/>
    <w:rPr>
      <w:rFonts w:ascii="DejaVu Serif" w:hAnsi="DejaVu Serif"/>
      <w:i/>
      <w:color w:val="53677D"/>
      <w:sz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image" Target="media/image17.png"/><Relationship Id="rId30" Type="http://schemas.openxmlformats.org/officeDocument/2006/relationships/image" Target="media/image18.png"/><Relationship Id="rId31" Type="http://schemas.openxmlformats.org/officeDocument/2006/relationships/image" Target="media/image19.png"/><Relationship Id="rId32" Type="http://schemas.openxmlformats.org/officeDocument/2006/relationships/image" Target="media/image20.png"/><Relationship Id="rId33" Type="http://schemas.openxmlformats.org/officeDocument/2006/relationships/image" Target="media/image21.png"/><Relationship Id="rId34" Type="http://schemas.openxmlformats.org/officeDocument/2006/relationships/image" Target="media/image22.png"/><Relationship Id="rId35" Type="http://schemas.openxmlformats.org/officeDocument/2006/relationships/image" Target="media/image23.png"/><Relationship Id="rId36" Type="http://schemas.openxmlformats.org/officeDocument/2006/relationships/image" Target="media/image24.png"/><Relationship Id="rId37" Type="http://schemas.openxmlformats.org/officeDocument/2006/relationships/image" Target="media/image25.png"/><Relationship Id="rId38" Type="http://schemas.openxmlformats.org/officeDocument/2006/relationships/image" Target="media/image26.png"/><Relationship Id="rId39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IV. Антропология познания и Reper разворота. T4-KERN-RBD-v0.7</dc:title>
  <dc:subject>Two permanent KLT-RBD kernels, Hilbert reduction, philosophical anthropology, machine memory and domain adapters</dc:subject>
  <dc:creator>Курпишев Иван Борисович</dc:creator>
  <cp:keywords>KLT-RBD; PIX@PEAKS; Hilbert reduction; world function; invariance; anthropology; machine memory; Reper</cp:keywords>
  <dc:description>truth_layer_promotion=0; physical validation not claimed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