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Школа №12</w:t>
      </w:r>
    </w:p>
    <w:p>
      <w:r>
        <w:t>Класс 7б</w:t>
      </w:r>
    </w:p>
    <w:p>
      <w:r>
        <w:t>Автор: Смирнова Елена</w:t>
      </w:r>
    </w:p>
    <w:p>
      <w:r>
        <w:t>Следовательно, работа имеет аргументы и вывод. Фактический материал частично достаточен.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